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31B31">
      <w:pPr>
        <w:jc w:val="center"/>
        <w:rPr>
          <w:rFonts w:hint="eastAsia" w:ascii="宋体" w:hAnsi="宋体" w:eastAsia="宋体" w:cs="宋体"/>
          <w:sz w:val="24"/>
          <w:szCs w:val="24"/>
          <w:lang w:val="en-US" w:eastAsia="zh-CN"/>
        </w:rPr>
      </w:pPr>
    </w:p>
    <w:p w14:paraId="46876D01">
      <w:pPr>
        <w:jc w:val="center"/>
        <w:outlineLvl w:val="0"/>
        <w:rPr>
          <w:rFonts w:hint="eastAsia" w:ascii="宋体" w:hAnsi="宋体" w:cs="宋体"/>
          <w:b/>
          <w:bCs/>
          <w:spacing w:val="80"/>
          <w:sz w:val="32"/>
          <w:szCs w:val="32"/>
        </w:rPr>
      </w:pPr>
      <w:r>
        <w:rPr>
          <w:rFonts w:hint="eastAsia" w:ascii="宋体" w:hAnsi="宋体" w:cs="宋体"/>
          <w:b/>
          <w:bCs/>
          <w:spacing w:val="80"/>
          <w:sz w:val="44"/>
          <w:szCs w:val="44"/>
        </w:rPr>
        <w:t>竞争性比选文件</w:t>
      </w:r>
    </w:p>
    <w:p w14:paraId="6F6F7C17">
      <w:pPr>
        <w:spacing w:line="560" w:lineRule="exact"/>
        <w:jc w:val="center"/>
        <w:rPr>
          <w:rFonts w:hint="eastAsia" w:ascii="宋体" w:hAnsi="宋体" w:cs="宋体"/>
          <w:sz w:val="32"/>
          <w:szCs w:val="32"/>
        </w:rPr>
      </w:pPr>
    </w:p>
    <w:p w14:paraId="24C2F65B">
      <w:pPr>
        <w:pStyle w:val="36"/>
        <w:ind w:firstLine="640"/>
        <w:rPr>
          <w:rFonts w:hint="eastAsia" w:ascii="宋体" w:hAnsi="宋体" w:eastAsia="宋体" w:cs="宋体"/>
          <w:szCs w:val="32"/>
        </w:rPr>
      </w:pPr>
    </w:p>
    <w:p w14:paraId="632BAF80">
      <w:pPr>
        <w:pStyle w:val="36"/>
        <w:ind w:firstLine="640"/>
        <w:rPr>
          <w:rFonts w:hint="eastAsia" w:ascii="宋体" w:hAnsi="宋体" w:eastAsia="宋体" w:cs="宋体"/>
          <w:szCs w:val="32"/>
        </w:rPr>
      </w:pPr>
    </w:p>
    <w:p w14:paraId="59877B5C">
      <w:pPr>
        <w:spacing w:line="560" w:lineRule="exact"/>
        <w:rPr>
          <w:rFonts w:hint="eastAsia" w:ascii="宋体" w:hAnsi="宋体" w:cs="宋体"/>
          <w:sz w:val="32"/>
          <w:szCs w:val="32"/>
        </w:rPr>
      </w:pPr>
    </w:p>
    <w:p w14:paraId="07855033">
      <w:pPr>
        <w:pStyle w:val="17"/>
        <w:rPr>
          <w:rFonts w:hint="eastAsia" w:ascii="宋体" w:hAnsi="宋体" w:cs="宋体"/>
          <w:sz w:val="32"/>
          <w:szCs w:val="32"/>
        </w:rPr>
      </w:pPr>
    </w:p>
    <w:p w14:paraId="6B6C9BF4">
      <w:pPr>
        <w:spacing w:line="360" w:lineRule="auto"/>
        <w:ind w:firstLine="640" w:firstLineChars="200"/>
        <w:jc w:val="center"/>
        <w:rPr>
          <w:rFonts w:hint="eastAsia" w:ascii="宋体" w:hAnsi="宋体" w:cs="宋体"/>
          <w:sz w:val="32"/>
          <w:szCs w:val="32"/>
        </w:rPr>
      </w:pPr>
    </w:p>
    <w:p w14:paraId="5286977F">
      <w:pPr>
        <w:spacing w:line="360" w:lineRule="auto"/>
        <w:ind w:firstLine="964" w:firstLineChars="300"/>
        <w:rPr>
          <w:rFonts w:hint="eastAsia" w:ascii="宋体" w:hAnsi="宋体" w:cs="宋体"/>
          <w:b/>
          <w:bCs/>
          <w:sz w:val="32"/>
          <w:szCs w:val="32"/>
          <w:u w:val="single"/>
        </w:rPr>
      </w:pPr>
      <w:r>
        <w:rPr>
          <w:rFonts w:hint="eastAsia" w:ascii="宋体" w:hAnsi="宋体" w:cs="宋体"/>
          <w:b/>
          <w:bCs/>
          <w:sz w:val="32"/>
          <w:szCs w:val="32"/>
        </w:rPr>
        <w:t>比选项目名称：</w:t>
      </w:r>
      <w:r>
        <w:rPr>
          <w:rFonts w:hint="eastAsia" w:ascii="宋体" w:hAnsi="宋体" w:cs="宋体"/>
          <w:b/>
          <w:bCs/>
          <w:sz w:val="32"/>
          <w:szCs w:val="32"/>
          <w:u w:val="single"/>
        </w:rPr>
        <w:t>智能路侧系统项目</w:t>
      </w:r>
    </w:p>
    <w:p w14:paraId="36095909">
      <w:pPr>
        <w:spacing w:line="560" w:lineRule="exact"/>
        <w:ind w:firstLine="1920" w:firstLineChars="600"/>
        <w:jc w:val="center"/>
        <w:rPr>
          <w:rFonts w:hint="eastAsia" w:ascii="宋体" w:hAnsi="宋体" w:cs="宋体"/>
          <w:sz w:val="32"/>
          <w:szCs w:val="32"/>
        </w:rPr>
      </w:pPr>
    </w:p>
    <w:p w14:paraId="5D82A1E8">
      <w:pPr>
        <w:pStyle w:val="25"/>
        <w:spacing w:line="560" w:lineRule="exact"/>
        <w:ind w:left="0" w:leftChars="0" w:firstLine="1920" w:firstLineChars="600"/>
        <w:jc w:val="center"/>
        <w:rPr>
          <w:rFonts w:hint="eastAsia" w:ascii="宋体" w:hAnsi="宋体" w:cs="宋体"/>
          <w:sz w:val="32"/>
          <w:szCs w:val="32"/>
        </w:rPr>
      </w:pPr>
    </w:p>
    <w:p w14:paraId="7B95EE32">
      <w:pPr>
        <w:widowControl/>
        <w:ind w:firstLine="964" w:firstLineChars="300"/>
        <w:rPr>
          <w:rFonts w:hint="eastAsia" w:ascii="宋体" w:hAnsi="宋体" w:cs="宋体"/>
          <w:sz w:val="32"/>
          <w:szCs w:val="32"/>
        </w:rPr>
      </w:pPr>
      <w:r>
        <w:rPr>
          <w:rFonts w:hint="eastAsia" w:ascii="宋体" w:hAnsi="宋体" w:cs="宋体"/>
          <w:b/>
          <w:bCs/>
          <w:sz w:val="32"/>
          <w:szCs w:val="32"/>
        </w:rPr>
        <w:t>比   选   人：招商智行（重庆）科技有限公司</w:t>
      </w:r>
    </w:p>
    <w:p w14:paraId="74868F6E">
      <w:pPr>
        <w:spacing w:line="560" w:lineRule="exact"/>
        <w:ind w:firstLine="1928" w:firstLineChars="600"/>
        <w:rPr>
          <w:rFonts w:hint="eastAsia" w:ascii="宋体" w:hAnsi="宋体" w:cs="宋体"/>
          <w:b/>
          <w:bCs/>
          <w:sz w:val="32"/>
          <w:szCs w:val="32"/>
        </w:rPr>
      </w:pPr>
    </w:p>
    <w:p w14:paraId="4661F517">
      <w:pPr>
        <w:spacing w:line="560" w:lineRule="exact"/>
        <w:ind w:firstLine="720"/>
        <w:jc w:val="center"/>
        <w:rPr>
          <w:rFonts w:hint="eastAsia" w:ascii="宋体" w:hAnsi="宋体" w:cs="宋体"/>
          <w:b/>
          <w:bCs/>
          <w:sz w:val="32"/>
          <w:szCs w:val="32"/>
        </w:rPr>
      </w:pPr>
    </w:p>
    <w:p w14:paraId="38669BD5">
      <w:pPr>
        <w:pStyle w:val="8"/>
        <w:rPr>
          <w:rFonts w:hint="eastAsia" w:ascii="宋体" w:hAnsi="宋体" w:cs="宋体"/>
          <w:b/>
          <w:bCs/>
          <w:sz w:val="32"/>
          <w:szCs w:val="32"/>
        </w:rPr>
      </w:pPr>
    </w:p>
    <w:p w14:paraId="31BB8D05">
      <w:pPr>
        <w:rPr>
          <w:rFonts w:hint="eastAsia" w:ascii="宋体" w:hAnsi="宋体" w:cs="宋体"/>
          <w:sz w:val="32"/>
          <w:szCs w:val="32"/>
        </w:rPr>
      </w:pPr>
    </w:p>
    <w:p w14:paraId="313F2CBE">
      <w:pPr>
        <w:spacing w:line="560" w:lineRule="exact"/>
        <w:jc w:val="center"/>
        <w:rPr>
          <w:rFonts w:hint="eastAsia" w:ascii="宋体" w:hAnsi="宋体" w:cs="宋体"/>
          <w:b/>
          <w:bCs/>
          <w:sz w:val="32"/>
          <w:szCs w:val="32"/>
        </w:rPr>
        <w:sectPr>
          <w:headerReference r:id="rId4" w:type="first"/>
          <w:footerReference r:id="rId7" w:type="first"/>
          <w:headerReference r:id="rId3" w:type="default"/>
          <w:footerReference r:id="rId5" w:type="default"/>
          <w:footerReference r:id="rId6" w:type="even"/>
          <w:pgSz w:w="11905" w:h="16838"/>
          <w:pgMar w:top="1440" w:right="1080" w:bottom="1440" w:left="1080" w:header="850" w:footer="850" w:gutter="0"/>
          <w:pgNumType w:start="1"/>
          <w:cols w:space="720" w:num="1"/>
          <w:docGrid w:type="lines" w:linePitch="386"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十一</w:t>
      </w:r>
      <w:r>
        <w:rPr>
          <w:rFonts w:hint="eastAsia" w:ascii="宋体" w:hAnsi="宋体" w:cs="宋体"/>
          <w:b/>
          <w:bCs/>
          <w:sz w:val="32"/>
          <w:szCs w:val="32"/>
        </w:rPr>
        <w:t>月</w:t>
      </w:r>
    </w:p>
    <w:p w14:paraId="480F292E">
      <w:pPr>
        <w:spacing w:line="0" w:lineRule="atLeast"/>
        <w:jc w:val="center"/>
        <w:outlineLvl w:val="0"/>
        <w:rPr>
          <w:rFonts w:hint="eastAsia" w:ascii="宋体" w:hAnsi="宋体" w:cs="宋体"/>
          <w:b/>
          <w:bCs/>
          <w:sz w:val="32"/>
          <w:szCs w:val="32"/>
        </w:rPr>
      </w:pPr>
      <w:r>
        <w:rPr>
          <w:rFonts w:hint="eastAsia" w:ascii="宋体" w:hAnsi="宋体" w:cs="宋体"/>
          <w:b/>
          <w:bCs/>
          <w:sz w:val="32"/>
          <w:szCs w:val="32"/>
        </w:rPr>
        <w:t>目  录</w:t>
      </w:r>
    </w:p>
    <w:p w14:paraId="5471A869">
      <w:pPr>
        <w:pStyle w:val="7"/>
        <w:rPr>
          <w:rFonts w:hint="eastAsia"/>
        </w:rPr>
      </w:pPr>
    </w:p>
    <w:p w14:paraId="34017D37">
      <w:pPr>
        <w:pStyle w:val="10"/>
        <w:tabs>
          <w:tab w:val="right" w:leader="dot" w:pos="9745"/>
        </w:tabs>
        <w:spacing w:line="360" w:lineRule="auto"/>
        <w:ind w:left="0" w:leftChars="0" w:firstLine="560" w:firstLineChars="200"/>
        <w:rPr>
          <w:rFonts w:hint="eastAsia" w:ascii="宋体" w:hAnsi="宋体" w:cs="宋体"/>
          <w:bCs/>
          <w:sz w:val="24"/>
          <w:szCs w:val="24"/>
        </w:rPr>
      </w:pPr>
      <w:r>
        <w:rPr>
          <w:rFonts w:hint="eastAsia" w:ascii="宋体" w:hAnsi="宋体" w:cs="宋体"/>
          <w:szCs w:val="32"/>
        </w:rPr>
        <w:t xml:space="preserve">第一篇  </w:t>
      </w:r>
      <w:r>
        <w:rPr>
          <w:rFonts w:hint="eastAsia" w:ascii="宋体" w:hAnsi="宋体" w:cs="宋体"/>
          <w:szCs w:val="24"/>
        </w:rPr>
        <w:t>比选邀请书</w:t>
      </w:r>
      <w:r>
        <w:rPr>
          <w:rFonts w:hint="eastAsia" w:ascii="宋体" w:hAnsi="宋体" w:cs="宋体"/>
          <w:szCs w:val="24"/>
        </w:rPr>
        <w:tab/>
      </w:r>
      <w:r>
        <w:rPr>
          <w:rFonts w:hint="eastAsia"/>
        </w:rPr>
        <w:t>4</w:t>
      </w:r>
      <w:r>
        <w:rPr>
          <w:rFonts w:hint="eastAsia" w:ascii="宋体" w:hAnsi="宋体" w:cs="宋体"/>
          <w:b/>
          <w:bCs/>
          <w:sz w:val="24"/>
          <w:szCs w:val="24"/>
        </w:rPr>
        <w:fldChar w:fldCharType="begin"/>
      </w:r>
      <w:r>
        <w:rPr>
          <w:rFonts w:hint="eastAsia" w:ascii="宋体" w:hAnsi="宋体" w:cs="宋体"/>
          <w:b/>
          <w:bCs/>
          <w:sz w:val="24"/>
          <w:szCs w:val="24"/>
        </w:rPr>
        <w:instrText xml:space="preserve"> TOC \o "1-3" \h \z </w:instrText>
      </w:r>
      <w:r>
        <w:rPr>
          <w:rFonts w:hint="eastAsia" w:ascii="宋体" w:hAnsi="宋体" w:cs="宋体"/>
          <w:b/>
          <w:bCs/>
          <w:sz w:val="24"/>
          <w:szCs w:val="24"/>
        </w:rPr>
        <w:fldChar w:fldCharType="separate"/>
      </w:r>
    </w:p>
    <w:p w14:paraId="0C580DF7">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_Toc18636 </w:instrText>
      </w:r>
      <w:r>
        <w:rPr>
          <w:rFonts w:hint="eastAsia" w:ascii="宋体" w:hAnsi="宋体" w:cs="宋体"/>
          <w:bCs/>
          <w:szCs w:val="24"/>
        </w:rPr>
        <w:fldChar w:fldCharType="separate"/>
      </w:r>
      <w:r>
        <w:rPr>
          <w:rFonts w:hint="eastAsia" w:ascii="宋体" w:hAnsi="宋体" w:cs="宋体"/>
          <w:szCs w:val="24"/>
        </w:rPr>
        <w:t>一、竞争性比选内容</w:t>
      </w:r>
      <w:r>
        <w:tab/>
      </w:r>
      <w:r>
        <w:fldChar w:fldCharType="begin"/>
      </w:r>
      <w:r>
        <w:instrText xml:space="preserve"> PAGEREF _Toc18636 \h </w:instrText>
      </w:r>
      <w:r>
        <w:fldChar w:fldCharType="separate"/>
      </w:r>
      <w:r>
        <w:t>4</w:t>
      </w:r>
      <w:r>
        <w:fldChar w:fldCharType="end"/>
      </w:r>
      <w:r>
        <w:rPr>
          <w:rFonts w:hint="eastAsia" w:ascii="宋体" w:hAnsi="宋体" w:cs="宋体"/>
          <w:bCs/>
          <w:szCs w:val="24"/>
        </w:rPr>
        <w:fldChar w:fldCharType="end"/>
      </w:r>
    </w:p>
    <w:p w14:paraId="1C698DDB">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_Toc6616 </w:instrText>
      </w:r>
      <w:r>
        <w:rPr>
          <w:rFonts w:hint="eastAsia" w:ascii="宋体" w:hAnsi="宋体" w:cs="宋体"/>
          <w:bCs/>
          <w:szCs w:val="24"/>
        </w:rPr>
        <w:fldChar w:fldCharType="separate"/>
      </w:r>
      <w:r>
        <w:rPr>
          <w:rFonts w:hint="eastAsia" w:ascii="宋体" w:hAnsi="宋体" w:cs="宋体"/>
          <w:szCs w:val="24"/>
        </w:rPr>
        <w:t>二、资金来源</w:t>
      </w:r>
      <w:r>
        <w:tab/>
      </w:r>
      <w:r>
        <w:fldChar w:fldCharType="begin"/>
      </w:r>
      <w:r>
        <w:instrText xml:space="preserve"> PAGEREF _Toc6616 \h </w:instrText>
      </w:r>
      <w:r>
        <w:fldChar w:fldCharType="separate"/>
      </w:r>
      <w:r>
        <w:t>4</w:t>
      </w:r>
      <w:r>
        <w:fldChar w:fldCharType="end"/>
      </w:r>
      <w:r>
        <w:rPr>
          <w:rFonts w:hint="eastAsia" w:ascii="宋体" w:hAnsi="宋体" w:cs="宋体"/>
          <w:bCs/>
          <w:szCs w:val="24"/>
        </w:rPr>
        <w:fldChar w:fldCharType="end"/>
      </w:r>
    </w:p>
    <w:p w14:paraId="0246B4A7">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_Toc19704 </w:instrText>
      </w:r>
      <w:r>
        <w:rPr>
          <w:rFonts w:hint="eastAsia" w:ascii="宋体" w:hAnsi="宋体" w:cs="宋体"/>
          <w:bCs/>
          <w:szCs w:val="24"/>
        </w:rPr>
        <w:fldChar w:fldCharType="separate"/>
      </w:r>
      <w:r>
        <w:rPr>
          <w:rFonts w:hint="eastAsia" w:ascii="宋体" w:hAnsi="宋体" w:cs="宋体"/>
          <w:szCs w:val="24"/>
        </w:rPr>
        <w:t>三、比选申请人资格条件</w:t>
      </w:r>
      <w:r>
        <w:tab/>
      </w:r>
      <w:r>
        <w:fldChar w:fldCharType="begin"/>
      </w:r>
      <w:r>
        <w:instrText xml:space="preserve"> PAGEREF _Toc19704 \h </w:instrText>
      </w:r>
      <w:r>
        <w:fldChar w:fldCharType="separate"/>
      </w:r>
      <w:r>
        <w:t>4</w:t>
      </w:r>
      <w:r>
        <w:fldChar w:fldCharType="end"/>
      </w:r>
      <w:r>
        <w:rPr>
          <w:rFonts w:hint="eastAsia" w:ascii="宋体" w:hAnsi="宋体" w:cs="宋体"/>
          <w:bCs/>
          <w:szCs w:val="24"/>
        </w:rPr>
        <w:fldChar w:fldCharType="end"/>
      </w:r>
    </w:p>
    <w:p w14:paraId="7A9F0492">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_Toc2623 </w:instrText>
      </w:r>
      <w:r>
        <w:rPr>
          <w:rFonts w:hint="eastAsia" w:ascii="宋体" w:hAnsi="宋体" w:cs="宋体"/>
          <w:bCs/>
          <w:szCs w:val="24"/>
        </w:rPr>
        <w:fldChar w:fldCharType="separate"/>
      </w:r>
      <w:r>
        <w:rPr>
          <w:rFonts w:hint="eastAsia" w:ascii="宋体" w:hAnsi="宋体" w:cs="宋体"/>
          <w:szCs w:val="24"/>
        </w:rPr>
        <w:t>四、比选有关说明</w:t>
      </w:r>
      <w:r>
        <w:tab/>
      </w:r>
      <w:r>
        <w:fldChar w:fldCharType="begin"/>
      </w:r>
      <w:r>
        <w:instrText xml:space="preserve"> PAGEREF _Toc2623 \h </w:instrText>
      </w:r>
      <w:r>
        <w:fldChar w:fldCharType="separate"/>
      </w:r>
      <w:r>
        <w:t>5</w:t>
      </w:r>
      <w:r>
        <w:fldChar w:fldCharType="end"/>
      </w:r>
      <w:r>
        <w:rPr>
          <w:rFonts w:hint="eastAsia" w:ascii="宋体" w:hAnsi="宋体" w:cs="宋体"/>
          <w:bCs/>
          <w:szCs w:val="24"/>
        </w:rPr>
        <w:fldChar w:fldCharType="end"/>
      </w:r>
    </w:p>
    <w:p w14:paraId="7A9BDA70">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_Toc12841 </w:instrText>
      </w:r>
      <w:r>
        <w:rPr>
          <w:rFonts w:hint="eastAsia" w:ascii="宋体" w:hAnsi="宋体" w:cs="宋体"/>
          <w:bCs/>
          <w:szCs w:val="24"/>
        </w:rPr>
        <w:fldChar w:fldCharType="separate"/>
      </w:r>
      <w:r>
        <w:rPr>
          <w:rFonts w:hint="eastAsia" w:ascii="宋体" w:hAnsi="宋体" w:cs="宋体"/>
          <w:szCs w:val="24"/>
        </w:rPr>
        <w:t>五、其它有关规定</w:t>
      </w:r>
      <w:r>
        <w:tab/>
      </w:r>
      <w:r>
        <w:fldChar w:fldCharType="begin"/>
      </w:r>
      <w:r>
        <w:instrText xml:space="preserve"> PAGEREF _Toc12841 \h </w:instrText>
      </w:r>
      <w:r>
        <w:fldChar w:fldCharType="separate"/>
      </w:r>
      <w:r>
        <w:t>5</w:t>
      </w:r>
      <w:r>
        <w:fldChar w:fldCharType="end"/>
      </w:r>
      <w:r>
        <w:rPr>
          <w:rFonts w:hint="eastAsia" w:ascii="宋体" w:hAnsi="宋体" w:cs="宋体"/>
          <w:bCs/>
          <w:szCs w:val="24"/>
        </w:rPr>
        <w:fldChar w:fldCharType="end"/>
      </w:r>
    </w:p>
    <w:p w14:paraId="7EA96247">
      <w:pPr>
        <w:pStyle w:val="19"/>
        <w:tabs>
          <w:tab w:val="right" w:leader="dot" w:pos="9745"/>
        </w:tabs>
        <w:spacing w:line="360" w:lineRule="auto"/>
        <w:ind w:left="560"/>
      </w:pPr>
      <w:r>
        <w:rPr>
          <w:rFonts w:hint="eastAsia" w:ascii="宋体" w:hAnsi="宋体" w:cs="宋体"/>
          <w:bCs/>
          <w:szCs w:val="24"/>
        </w:rPr>
        <w:fldChar w:fldCharType="begin"/>
      </w:r>
      <w:r>
        <w:rPr>
          <w:rFonts w:hint="eastAsia" w:ascii="宋体" w:hAnsi="宋体" w:cs="宋体"/>
          <w:bCs/>
          <w:szCs w:val="24"/>
        </w:rPr>
        <w:instrText xml:space="preserve"> HYPERLINK \l _Toc12314 </w:instrText>
      </w:r>
      <w:r>
        <w:rPr>
          <w:rFonts w:hint="eastAsia" w:ascii="宋体" w:hAnsi="宋体" w:cs="宋体"/>
          <w:bCs/>
          <w:szCs w:val="24"/>
        </w:rPr>
        <w:fldChar w:fldCharType="separate"/>
      </w:r>
      <w:r>
        <w:rPr>
          <w:rFonts w:hint="eastAsia" w:ascii="宋体" w:hAnsi="宋体" w:cs="宋体"/>
          <w:szCs w:val="32"/>
        </w:rPr>
        <w:t>第二篇  比选项目需求</w:t>
      </w:r>
      <w:r>
        <w:tab/>
      </w:r>
      <w:r>
        <w:fldChar w:fldCharType="begin"/>
      </w:r>
      <w:r>
        <w:instrText xml:space="preserve"> PAGEREF _Toc12314 \h </w:instrText>
      </w:r>
      <w:r>
        <w:fldChar w:fldCharType="separate"/>
      </w:r>
      <w:r>
        <w:t>6</w:t>
      </w:r>
      <w:r>
        <w:fldChar w:fldCharType="end"/>
      </w:r>
      <w:r>
        <w:rPr>
          <w:rFonts w:hint="eastAsia" w:ascii="宋体" w:hAnsi="宋体" w:cs="宋体"/>
          <w:bCs/>
          <w:szCs w:val="24"/>
        </w:rPr>
        <w:fldChar w:fldCharType="end"/>
      </w:r>
    </w:p>
    <w:p w14:paraId="0BF2AC47">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_Toc22122 </w:instrText>
      </w:r>
      <w:r>
        <w:rPr>
          <w:rFonts w:hint="eastAsia" w:ascii="宋体" w:hAnsi="宋体" w:cs="宋体"/>
          <w:bCs/>
          <w:szCs w:val="24"/>
        </w:rPr>
        <w:fldChar w:fldCharType="separate"/>
      </w:r>
      <w:r>
        <w:rPr>
          <w:rFonts w:hint="eastAsia" w:ascii="宋体" w:hAnsi="宋体" w:cs="宋体"/>
          <w:szCs w:val="24"/>
        </w:rPr>
        <w:t>一、比选项目基本情况</w:t>
      </w:r>
      <w:r>
        <w:tab/>
      </w:r>
      <w:r>
        <w:fldChar w:fldCharType="begin"/>
      </w:r>
      <w:r>
        <w:instrText xml:space="preserve"> PAGEREF _Toc22122 \h </w:instrText>
      </w:r>
      <w:r>
        <w:fldChar w:fldCharType="separate"/>
      </w:r>
      <w:r>
        <w:t>6</w:t>
      </w:r>
      <w:r>
        <w:fldChar w:fldCharType="end"/>
      </w:r>
      <w:r>
        <w:rPr>
          <w:rFonts w:hint="eastAsia" w:ascii="宋体" w:hAnsi="宋体" w:cs="宋体"/>
          <w:bCs/>
          <w:szCs w:val="24"/>
        </w:rPr>
        <w:fldChar w:fldCharType="end"/>
      </w:r>
    </w:p>
    <w:p w14:paraId="0B54814A">
      <w:pPr>
        <w:pStyle w:val="19"/>
        <w:tabs>
          <w:tab w:val="right" w:leader="dot" w:pos="9745"/>
        </w:tabs>
        <w:spacing w:line="360" w:lineRule="auto"/>
        <w:ind w:left="560"/>
        <w:rPr>
          <w:rFonts w:hint="eastAsia"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HYPERLINK \l _Toc16254 </w:instrText>
      </w:r>
      <w:r>
        <w:rPr>
          <w:rFonts w:hint="eastAsia" w:ascii="宋体" w:hAnsi="宋体" w:cs="宋体"/>
          <w:bCs/>
          <w:szCs w:val="24"/>
        </w:rPr>
        <w:fldChar w:fldCharType="separate"/>
      </w:r>
      <w:r>
        <w:rPr>
          <w:rFonts w:hint="eastAsia" w:ascii="宋体" w:hAnsi="宋体" w:cs="宋体"/>
          <w:szCs w:val="32"/>
        </w:rPr>
        <w:t>第三篇  采购商务需求</w:t>
      </w:r>
      <w:r>
        <w:tab/>
      </w:r>
      <w:r>
        <w:fldChar w:fldCharType="begin"/>
      </w:r>
      <w:r>
        <w:instrText xml:space="preserve"> PAGEREF _Toc16254 \h </w:instrText>
      </w:r>
      <w:r>
        <w:fldChar w:fldCharType="separate"/>
      </w:r>
      <w:r>
        <w:t>14</w:t>
      </w:r>
      <w:r>
        <w:fldChar w:fldCharType="end"/>
      </w:r>
      <w:r>
        <w:rPr>
          <w:rFonts w:hint="eastAsia" w:ascii="宋体" w:hAnsi="宋体" w:cs="宋体"/>
          <w:bCs/>
          <w:szCs w:val="24"/>
        </w:rPr>
        <w:fldChar w:fldCharType="end"/>
      </w:r>
    </w:p>
    <w:p w14:paraId="3E90AAF5">
      <w:pPr>
        <w:pStyle w:val="19"/>
        <w:tabs>
          <w:tab w:val="right" w:leader="dot" w:pos="9745"/>
        </w:tabs>
        <w:spacing w:line="360" w:lineRule="auto"/>
        <w:ind w:left="560" w:firstLine="560" w:firstLineChars="200"/>
      </w:pPr>
      <w:r>
        <w:rPr>
          <w:rFonts w:hint="eastAsia" w:ascii="宋体" w:hAnsi="宋体" w:cs="宋体"/>
          <w:bCs/>
          <w:szCs w:val="24"/>
        </w:rPr>
        <w:fldChar w:fldCharType="begin"/>
      </w:r>
      <w:r>
        <w:rPr>
          <w:rFonts w:hint="eastAsia" w:ascii="宋体" w:hAnsi="宋体" w:cs="宋体"/>
          <w:bCs/>
          <w:szCs w:val="24"/>
        </w:rPr>
        <w:instrText xml:space="preserve"> HYPERLINK \l _Toc31464 </w:instrText>
      </w:r>
      <w:r>
        <w:rPr>
          <w:rFonts w:hint="eastAsia" w:ascii="宋体" w:hAnsi="宋体" w:cs="宋体"/>
          <w:bCs/>
          <w:szCs w:val="24"/>
        </w:rPr>
        <w:fldChar w:fldCharType="separate"/>
      </w:r>
      <w:r>
        <w:rPr>
          <w:rFonts w:hint="eastAsia" w:ascii="宋体" w:hAnsi="宋体" w:cs="宋体"/>
          <w:szCs w:val="24"/>
        </w:rPr>
        <w:t>一、</w:t>
      </w:r>
      <w:r>
        <w:rPr>
          <w:rFonts w:hint="eastAsia" w:ascii="华文宋体" w:hAnsi="华文宋体" w:eastAsia="华文宋体" w:cs="华文宋体"/>
          <w:szCs w:val="24"/>
        </w:rPr>
        <w:t>开发时间、验收方案</w:t>
      </w:r>
      <w:r>
        <w:tab/>
      </w:r>
      <w:r>
        <w:fldChar w:fldCharType="begin"/>
      </w:r>
      <w:r>
        <w:instrText xml:space="preserve"> PAGEREF _Toc31464 \h </w:instrText>
      </w:r>
      <w:r>
        <w:fldChar w:fldCharType="separate"/>
      </w:r>
      <w:r>
        <w:t>14</w:t>
      </w:r>
      <w:r>
        <w:fldChar w:fldCharType="end"/>
      </w:r>
      <w:r>
        <w:rPr>
          <w:rFonts w:hint="eastAsia" w:ascii="宋体" w:hAnsi="宋体" w:cs="宋体"/>
          <w:bCs/>
          <w:szCs w:val="24"/>
        </w:rPr>
        <w:fldChar w:fldCharType="end"/>
      </w:r>
    </w:p>
    <w:p w14:paraId="01264BE1">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_Toc1190 </w:instrText>
      </w:r>
      <w:r>
        <w:rPr>
          <w:rFonts w:hint="eastAsia" w:ascii="宋体" w:hAnsi="宋体" w:cs="宋体"/>
          <w:bCs/>
          <w:szCs w:val="24"/>
        </w:rPr>
        <w:fldChar w:fldCharType="separate"/>
      </w:r>
      <w:r>
        <w:rPr>
          <w:rFonts w:hint="eastAsia" w:ascii="宋体" w:hAnsi="宋体" w:cs="宋体"/>
          <w:szCs w:val="24"/>
        </w:rPr>
        <w:t>二、报价要求</w:t>
      </w:r>
      <w:r>
        <w:tab/>
      </w:r>
      <w:r>
        <w:fldChar w:fldCharType="begin"/>
      </w:r>
      <w:r>
        <w:instrText xml:space="preserve"> PAGEREF _Toc1190 \h </w:instrText>
      </w:r>
      <w:r>
        <w:fldChar w:fldCharType="separate"/>
      </w:r>
      <w:r>
        <w:t>14</w:t>
      </w:r>
      <w:r>
        <w:fldChar w:fldCharType="end"/>
      </w:r>
      <w:r>
        <w:rPr>
          <w:rFonts w:hint="eastAsia" w:ascii="宋体" w:hAnsi="宋体" w:cs="宋体"/>
          <w:bCs/>
          <w:szCs w:val="24"/>
        </w:rPr>
        <w:fldChar w:fldCharType="end"/>
      </w:r>
    </w:p>
    <w:p w14:paraId="03E871D5">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_Toc328 </w:instrText>
      </w:r>
      <w:r>
        <w:rPr>
          <w:rFonts w:hint="eastAsia" w:ascii="宋体" w:hAnsi="宋体" w:cs="宋体"/>
          <w:bCs/>
          <w:szCs w:val="24"/>
        </w:rPr>
        <w:fldChar w:fldCharType="separate"/>
      </w:r>
      <w:r>
        <w:rPr>
          <w:rFonts w:hint="eastAsia" w:ascii="宋体" w:hAnsi="宋体" w:cs="宋体"/>
          <w:szCs w:val="24"/>
        </w:rPr>
        <w:t>三、履约保证金、结算方式及付款方式</w:t>
      </w:r>
      <w:r>
        <w:tab/>
      </w:r>
      <w:r>
        <w:fldChar w:fldCharType="begin"/>
      </w:r>
      <w:r>
        <w:instrText xml:space="preserve"> PAGEREF _Toc328 \h </w:instrText>
      </w:r>
      <w:r>
        <w:fldChar w:fldCharType="separate"/>
      </w:r>
      <w:r>
        <w:t>15</w:t>
      </w:r>
      <w:r>
        <w:fldChar w:fldCharType="end"/>
      </w:r>
      <w:r>
        <w:rPr>
          <w:rFonts w:hint="eastAsia" w:ascii="宋体" w:hAnsi="宋体" w:cs="宋体"/>
          <w:bCs/>
          <w:szCs w:val="24"/>
        </w:rPr>
        <w:fldChar w:fldCharType="end"/>
      </w:r>
    </w:p>
    <w:p w14:paraId="0B9A7281">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_Toc18974 </w:instrText>
      </w:r>
      <w:r>
        <w:rPr>
          <w:rFonts w:hint="eastAsia" w:ascii="宋体" w:hAnsi="宋体" w:cs="宋体"/>
          <w:bCs/>
          <w:szCs w:val="24"/>
        </w:rPr>
        <w:fldChar w:fldCharType="separate"/>
      </w:r>
      <w:r>
        <w:rPr>
          <w:rFonts w:hint="eastAsia" w:ascii="宋体" w:hAnsi="宋体" w:cs="宋体"/>
          <w:szCs w:val="24"/>
        </w:rPr>
        <w:t>四、知识产权</w:t>
      </w:r>
      <w:r>
        <w:tab/>
      </w:r>
      <w:r>
        <w:fldChar w:fldCharType="begin"/>
      </w:r>
      <w:r>
        <w:instrText xml:space="preserve"> PAGEREF _Toc18974 \h </w:instrText>
      </w:r>
      <w:r>
        <w:fldChar w:fldCharType="separate"/>
      </w:r>
      <w:r>
        <w:t>15</w:t>
      </w:r>
      <w:r>
        <w:fldChar w:fldCharType="end"/>
      </w:r>
      <w:r>
        <w:rPr>
          <w:rFonts w:hint="eastAsia" w:ascii="宋体" w:hAnsi="宋体" w:cs="宋体"/>
          <w:bCs/>
          <w:szCs w:val="24"/>
        </w:rPr>
        <w:fldChar w:fldCharType="end"/>
      </w:r>
    </w:p>
    <w:p w14:paraId="39B277B7">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_Toc21902 </w:instrText>
      </w:r>
      <w:r>
        <w:rPr>
          <w:rFonts w:hint="eastAsia" w:ascii="宋体" w:hAnsi="宋体" w:cs="宋体"/>
          <w:bCs/>
          <w:szCs w:val="24"/>
        </w:rPr>
        <w:fldChar w:fldCharType="separate"/>
      </w:r>
      <w:r>
        <w:rPr>
          <w:rFonts w:hint="eastAsia" w:ascii="宋体" w:hAnsi="宋体" w:cs="宋体"/>
          <w:bCs/>
          <w:szCs w:val="24"/>
        </w:rPr>
        <w:t>五</w:t>
      </w:r>
      <w:r>
        <w:rPr>
          <w:rFonts w:hint="eastAsia" w:ascii="宋体" w:hAnsi="宋体" w:cs="宋体"/>
          <w:szCs w:val="24"/>
        </w:rPr>
        <w:t>、其他</w:t>
      </w:r>
      <w:r>
        <w:tab/>
      </w:r>
      <w:r>
        <w:fldChar w:fldCharType="begin"/>
      </w:r>
      <w:r>
        <w:instrText xml:space="preserve"> PAGEREF _Toc21902 \h </w:instrText>
      </w:r>
      <w:r>
        <w:fldChar w:fldCharType="separate"/>
      </w:r>
      <w:r>
        <w:t>15</w:t>
      </w:r>
      <w:r>
        <w:fldChar w:fldCharType="end"/>
      </w:r>
      <w:r>
        <w:rPr>
          <w:rFonts w:hint="eastAsia" w:ascii="宋体" w:hAnsi="宋体" w:cs="宋体"/>
          <w:bCs/>
          <w:szCs w:val="24"/>
        </w:rPr>
        <w:fldChar w:fldCharType="end"/>
      </w:r>
    </w:p>
    <w:p w14:paraId="592484A2">
      <w:pPr>
        <w:pStyle w:val="19"/>
        <w:tabs>
          <w:tab w:val="right" w:leader="dot" w:pos="9745"/>
        </w:tabs>
        <w:spacing w:line="360" w:lineRule="auto"/>
        <w:ind w:left="560"/>
      </w:pPr>
      <w:r>
        <w:rPr>
          <w:rFonts w:hint="eastAsia" w:ascii="宋体" w:hAnsi="宋体" w:cs="宋体"/>
          <w:bCs/>
          <w:szCs w:val="24"/>
        </w:rPr>
        <w:fldChar w:fldCharType="begin"/>
      </w:r>
      <w:r>
        <w:rPr>
          <w:rFonts w:hint="eastAsia" w:ascii="宋体" w:hAnsi="宋体" w:cs="宋体"/>
          <w:bCs/>
          <w:szCs w:val="24"/>
        </w:rPr>
        <w:instrText xml:space="preserve"> HYPERLINK \l _Toc28823 </w:instrText>
      </w:r>
      <w:r>
        <w:rPr>
          <w:rFonts w:hint="eastAsia" w:ascii="宋体" w:hAnsi="宋体" w:cs="宋体"/>
          <w:bCs/>
          <w:szCs w:val="24"/>
        </w:rPr>
        <w:fldChar w:fldCharType="separate"/>
      </w:r>
      <w:r>
        <w:rPr>
          <w:rFonts w:hint="eastAsia" w:ascii="宋体" w:hAnsi="宋体" w:cs="宋体"/>
          <w:spacing w:val="-6"/>
          <w:szCs w:val="32"/>
        </w:rPr>
        <w:t>第四篇 比选程序及方法、评审标准、无效响应和采购终止</w:t>
      </w:r>
      <w:r>
        <w:tab/>
      </w:r>
      <w:r>
        <w:fldChar w:fldCharType="begin"/>
      </w:r>
      <w:r>
        <w:instrText xml:space="preserve"> PAGEREF _Toc28823 \h </w:instrText>
      </w:r>
      <w:r>
        <w:fldChar w:fldCharType="separate"/>
      </w:r>
      <w:r>
        <w:t>15</w:t>
      </w:r>
      <w:r>
        <w:fldChar w:fldCharType="end"/>
      </w:r>
      <w:r>
        <w:rPr>
          <w:rFonts w:hint="eastAsia" w:ascii="宋体" w:hAnsi="宋体" w:cs="宋体"/>
          <w:bCs/>
          <w:szCs w:val="24"/>
        </w:rPr>
        <w:fldChar w:fldCharType="end"/>
      </w:r>
    </w:p>
    <w:p w14:paraId="260797A7">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_Toc23008 </w:instrText>
      </w:r>
      <w:r>
        <w:rPr>
          <w:rFonts w:hint="eastAsia" w:ascii="宋体" w:hAnsi="宋体" w:cs="宋体"/>
          <w:bCs/>
          <w:szCs w:val="24"/>
        </w:rPr>
        <w:fldChar w:fldCharType="separate"/>
      </w:r>
      <w:r>
        <w:rPr>
          <w:rFonts w:hint="eastAsia" w:ascii="宋体" w:hAnsi="宋体" w:cs="宋体"/>
          <w:szCs w:val="24"/>
        </w:rPr>
        <w:t>一、比选程序及方法</w:t>
      </w:r>
      <w:r>
        <w:tab/>
      </w:r>
      <w:r>
        <w:fldChar w:fldCharType="begin"/>
      </w:r>
      <w:r>
        <w:instrText xml:space="preserve"> PAGEREF _Toc23008 \h </w:instrText>
      </w:r>
      <w:r>
        <w:fldChar w:fldCharType="separate"/>
      </w:r>
      <w:r>
        <w:t>15</w:t>
      </w:r>
      <w:r>
        <w:fldChar w:fldCharType="end"/>
      </w:r>
      <w:r>
        <w:rPr>
          <w:rFonts w:hint="eastAsia" w:ascii="宋体" w:hAnsi="宋体" w:cs="宋体"/>
          <w:bCs/>
          <w:szCs w:val="24"/>
        </w:rPr>
        <w:fldChar w:fldCharType="end"/>
      </w:r>
    </w:p>
    <w:p w14:paraId="129E9FBA">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_Toc22414 </w:instrText>
      </w:r>
      <w:r>
        <w:rPr>
          <w:rFonts w:hint="eastAsia" w:ascii="宋体" w:hAnsi="宋体" w:cs="宋体"/>
          <w:bCs/>
          <w:szCs w:val="24"/>
        </w:rPr>
        <w:fldChar w:fldCharType="separate"/>
      </w:r>
      <w:r>
        <w:rPr>
          <w:rFonts w:hint="eastAsia" w:ascii="宋体" w:hAnsi="宋体" w:cs="宋体"/>
          <w:szCs w:val="24"/>
        </w:rPr>
        <w:t>二、评审标准</w:t>
      </w:r>
      <w:r>
        <w:tab/>
      </w:r>
      <w:r>
        <w:fldChar w:fldCharType="begin"/>
      </w:r>
      <w:r>
        <w:instrText xml:space="preserve"> PAGEREF _Toc22414 \h </w:instrText>
      </w:r>
      <w:r>
        <w:fldChar w:fldCharType="separate"/>
      </w:r>
      <w:r>
        <w:t>18</w:t>
      </w:r>
      <w:r>
        <w:fldChar w:fldCharType="end"/>
      </w:r>
      <w:r>
        <w:rPr>
          <w:rFonts w:hint="eastAsia" w:ascii="宋体" w:hAnsi="宋体" w:cs="宋体"/>
          <w:bCs/>
          <w:szCs w:val="24"/>
        </w:rPr>
        <w:fldChar w:fldCharType="end"/>
      </w:r>
    </w:p>
    <w:p w14:paraId="479276A6">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_Toc14298 </w:instrText>
      </w:r>
      <w:r>
        <w:rPr>
          <w:rFonts w:hint="eastAsia" w:ascii="宋体" w:hAnsi="宋体" w:cs="宋体"/>
          <w:bCs/>
          <w:szCs w:val="24"/>
        </w:rPr>
        <w:fldChar w:fldCharType="separate"/>
      </w:r>
      <w:r>
        <w:rPr>
          <w:rFonts w:hint="eastAsia" w:ascii="宋体" w:hAnsi="宋体" w:cs="宋体"/>
          <w:szCs w:val="24"/>
        </w:rPr>
        <w:t>三、无效响应</w:t>
      </w:r>
      <w:r>
        <w:tab/>
      </w:r>
      <w:r>
        <w:fldChar w:fldCharType="begin"/>
      </w:r>
      <w:r>
        <w:instrText xml:space="preserve"> PAGEREF _Toc14298 \h </w:instrText>
      </w:r>
      <w:r>
        <w:fldChar w:fldCharType="separate"/>
      </w:r>
      <w:r>
        <w:t>18</w:t>
      </w:r>
      <w:r>
        <w:fldChar w:fldCharType="end"/>
      </w:r>
      <w:r>
        <w:rPr>
          <w:rFonts w:hint="eastAsia" w:ascii="宋体" w:hAnsi="宋体" w:cs="宋体"/>
          <w:bCs/>
          <w:szCs w:val="24"/>
        </w:rPr>
        <w:fldChar w:fldCharType="end"/>
      </w:r>
    </w:p>
    <w:p w14:paraId="361189FD">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_Toc14628 </w:instrText>
      </w:r>
      <w:r>
        <w:rPr>
          <w:rFonts w:hint="eastAsia" w:ascii="宋体" w:hAnsi="宋体" w:cs="宋体"/>
          <w:bCs/>
          <w:szCs w:val="24"/>
        </w:rPr>
        <w:fldChar w:fldCharType="separate"/>
      </w:r>
      <w:r>
        <w:rPr>
          <w:rFonts w:hint="eastAsia" w:ascii="宋体" w:hAnsi="宋体" w:cs="宋体"/>
          <w:szCs w:val="24"/>
        </w:rPr>
        <w:t>四、采购终止</w:t>
      </w:r>
      <w:r>
        <w:tab/>
      </w:r>
      <w:r>
        <w:fldChar w:fldCharType="begin"/>
      </w:r>
      <w:r>
        <w:instrText xml:space="preserve"> PAGEREF _Toc14628 \h </w:instrText>
      </w:r>
      <w:r>
        <w:fldChar w:fldCharType="separate"/>
      </w:r>
      <w:r>
        <w:t>19</w:t>
      </w:r>
      <w:r>
        <w:fldChar w:fldCharType="end"/>
      </w:r>
      <w:r>
        <w:rPr>
          <w:rFonts w:hint="eastAsia" w:ascii="宋体" w:hAnsi="宋体" w:cs="宋体"/>
          <w:bCs/>
          <w:szCs w:val="24"/>
        </w:rPr>
        <w:fldChar w:fldCharType="end"/>
      </w:r>
    </w:p>
    <w:p w14:paraId="1AF1055E">
      <w:pPr>
        <w:pStyle w:val="19"/>
        <w:tabs>
          <w:tab w:val="right" w:leader="dot" w:pos="9745"/>
        </w:tabs>
        <w:spacing w:line="360" w:lineRule="auto"/>
        <w:ind w:left="560"/>
      </w:pPr>
      <w:r>
        <w:rPr>
          <w:rFonts w:hint="eastAsia" w:ascii="宋体" w:hAnsi="宋体" w:cs="宋体"/>
          <w:bCs/>
          <w:szCs w:val="24"/>
        </w:rPr>
        <w:fldChar w:fldCharType="begin"/>
      </w:r>
      <w:r>
        <w:rPr>
          <w:rFonts w:hint="eastAsia" w:ascii="宋体" w:hAnsi="宋体" w:cs="宋体"/>
          <w:bCs/>
          <w:szCs w:val="24"/>
        </w:rPr>
        <w:instrText xml:space="preserve"> HYPERLINK \l _Toc1065 </w:instrText>
      </w:r>
      <w:r>
        <w:rPr>
          <w:rFonts w:hint="eastAsia" w:ascii="宋体" w:hAnsi="宋体" w:cs="宋体"/>
          <w:bCs/>
          <w:szCs w:val="24"/>
        </w:rPr>
        <w:fldChar w:fldCharType="separate"/>
      </w:r>
      <w:r>
        <w:rPr>
          <w:rFonts w:hint="eastAsia" w:ascii="宋体" w:hAnsi="宋体" w:cs="宋体"/>
          <w:szCs w:val="32"/>
        </w:rPr>
        <w:t>第五篇  比选申请人须知</w:t>
      </w:r>
      <w:r>
        <w:tab/>
      </w:r>
      <w:r>
        <w:fldChar w:fldCharType="begin"/>
      </w:r>
      <w:r>
        <w:instrText xml:space="preserve"> PAGEREF _Toc1065 \h </w:instrText>
      </w:r>
      <w:r>
        <w:fldChar w:fldCharType="separate"/>
      </w:r>
      <w:r>
        <w:t>21</w:t>
      </w:r>
      <w:r>
        <w:fldChar w:fldCharType="end"/>
      </w:r>
      <w:r>
        <w:rPr>
          <w:rFonts w:hint="eastAsia" w:ascii="宋体" w:hAnsi="宋体" w:cs="宋体"/>
          <w:bCs/>
          <w:szCs w:val="24"/>
        </w:rPr>
        <w:fldChar w:fldCharType="end"/>
      </w:r>
    </w:p>
    <w:p w14:paraId="5DE62411">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_Toc22044 </w:instrText>
      </w:r>
      <w:r>
        <w:rPr>
          <w:rFonts w:hint="eastAsia" w:ascii="宋体" w:hAnsi="宋体" w:cs="宋体"/>
          <w:bCs/>
          <w:szCs w:val="24"/>
        </w:rPr>
        <w:fldChar w:fldCharType="separate"/>
      </w:r>
      <w:r>
        <w:rPr>
          <w:rFonts w:hint="eastAsia" w:ascii="宋体" w:hAnsi="宋体" w:cs="宋体"/>
          <w:szCs w:val="24"/>
        </w:rPr>
        <w:t>一、比选费用</w:t>
      </w:r>
      <w:r>
        <w:tab/>
      </w:r>
      <w:r>
        <w:fldChar w:fldCharType="begin"/>
      </w:r>
      <w:r>
        <w:instrText xml:space="preserve"> PAGEREF _Toc22044 \h </w:instrText>
      </w:r>
      <w:r>
        <w:fldChar w:fldCharType="separate"/>
      </w:r>
      <w:r>
        <w:t>21</w:t>
      </w:r>
      <w:r>
        <w:fldChar w:fldCharType="end"/>
      </w:r>
      <w:r>
        <w:rPr>
          <w:rFonts w:hint="eastAsia" w:ascii="宋体" w:hAnsi="宋体" w:cs="宋体"/>
          <w:bCs/>
          <w:szCs w:val="24"/>
        </w:rPr>
        <w:fldChar w:fldCharType="end"/>
      </w:r>
    </w:p>
    <w:p w14:paraId="67D8519B">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_Toc10281 </w:instrText>
      </w:r>
      <w:r>
        <w:rPr>
          <w:rFonts w:hint="eastAsia" w:ascii="宋体" w:hAnsi="宋体" w:cs="宋体"/>
          <w:bCs/>
          <w:szCs w:val="24"/>
        </w:rPr>
        <w:fldChar w:fldCharType="separate"/>
      </w:r>
      <w:r>
        <w:rPr>
          <w:rFonts w:hint="eastAsia" w:ascii="宋体" w:hAnsi="宋体" w:cs="宋体"/>
          <w:szCs w:val="24"/>
        </w:rPr>
        <w:t>二、竞争性比选文件</w:t>
      </w:r>
      <w:r>
        <w:tab/>
      </w:r>
      <w:r>
        <w:fldChar w:fldCharType="begin"/>
      </w:r>
      <w:r>
        <w:instrText xml:space="preserve"> PAGEREF _Toc10281 \h </w:instrText>
      </w:r>
      <w:r>
        <w:fldChar w:fldCharType="separate"/>
      </w:r>
      <w:r>
        <w:t>21</w:t>
      </w:r>
      <w:r>
        <w:fldChar w:fldCharType="end"/>
      </w:r>
      <w:r>
        <w:rPr>
          <w:rFonts w:hint="eastAsia" w:ascii="宋体" w:hAnsi="宋体" w:cs="宋体"/>
          <w:bCs/>
          <w:szCs w:val="24"/>
        </w:rPr>
        <w:fldChar w:fldCharType="end"/>
      </w:r>
    </w:p>
    <w:p w14:paraId="0C04A0A0">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_Toc30593 </w:instrText>
      </w:r>
      <w:r>
        <w:rPr>
          <w:rFonts w:hint="eastAsia" w:ascii="宋体" w:hAnsi="宋体" w:cs="宋体"/>
          <w:bCs/>
          <w:szCs w:val="24"/>
        </w:rPr>
        <w:fldChar w:fldCharType="separate"/>
      </w:r>
      <w:r>
        <w:rPr>
          <w:rFonts w:hint="eastAsia" w:ascii="宋体" w:hAnsi="宋体" w:cs="宋体"/>
          <w:szCs w:val="24"/>
        </w:rPr>
        <w:t>三、比选要求</w:t>
      </w:r>
      <w:r>
        <w:tab/>
      </w:r>
      <w:r>
        <w:fldChar w:fldCharType="begin"/>
      </w:r>
      <w:r>
        <w:instrText xml:space="preserve"> PAGEREF _Toc30593 \h </w:instrText>
      </w:r>
      <w:r>
        <w:fldChar w:fldCharType="separate"/>
      </w:r>
      <w:r>
        <w:t>21</w:t>
      </w:r>
      <w:r>
        <w:fldChar w:fldCharType="end"/>
      </w:r>
      <w:r>
        <w:rPr>
          <w:rFonts w:hint="eastAsia" w:ascii="宋体" w:hAnsi="宋体" w:cs="宋体"/>
          <w:bCs/>
          <w:szCs w:val="24"/>
        </w:rPr>
        <w:fldChar w:fldCharType="end"/>
      </w:r>
    </w:p>
    <w:p w14:paraId="42594E61">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_Toc8556 </w:instrText>
      </w:r>
      <w:r>
        <w:rPr>
          <w:rFonts w:hint="eastAsia" w:ascii="宋体" w:hAnsi="宋体" w:cs="宋体"/>
          <w:bCs/>
          <w:szCs w:val="24"/>
        </w:rPr>
        <w:fldChar w:fldCharType="separate"/>
      </w:r>
      <w:r>
        <w:rPr>
          <w:rFonts w:hint="eastAsia" w:ascii="宋体" w:hAnsi="宋体" w:cs="宋体"/>
          <w:szCs w:val="24"/>
        </w:rPr>
        <w:t>四、中选人的确认和变更</w:t>
      </w:r>
      <w:r>
        <w:tab/>
      </w:r>
      <w:r>
        <w:fldChar w:fldCharType="begin"/>
      </w:r>
      <w:r>
        <w:instrText xml:space="preserve"> PAGEREF _Toc8556 \h </w:instrText>
      </w:r>
      <w:r>
        <w:fldChar w:fldCharType="separate"/>
      </w:r>
      <w:r>
        <w:t>22</w:t>
      </w:r>
      <w:r>
        <w:fldChar w:fldCharType="end"/>
      </w:r>
      <w:r>
        <w:rPr>
          <w:rFonts w:hint="eastAsia" w:ascii="宋体" w:hAnsi="宋体" w:cs="宋体"/>
          <w:bCs/>
          <w:szCs w:val="24"/>
        </w:rPr>
        <w:fldChar w:fldCharType="end"/>
      </w:r>
    </w:p>
    <w:p w14:paraId="2287A627">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_Toc25221 </w:instrText>
      </w:r>
      <w:r>
        <w:rPr>
          <w:rFonts w:hint="eastAsia" w:ascii="宋体" w:hAnsi="宋体" w:cs="宋体"/>
          <w:bCs/>
          <w:szCs w:val="24"/>
        </w:rPr>
        <w:fldChar w:fldCharType="separate"/>
      </w:r>
      <w:r>
        <w:rPr>
          <w:rFonts w:hint="eastAsia" w:ascii="宋体" w:hAnsi="宋体" w:cs="宋体"/>
          <w:szCs w:val="24"/>
        </w:rPr>
        <w:t>五、成交通知</w:t>
      </w:r>
      <w:r>
        <w:tab/>
      </w:r>
      <w:r>
        <w:fldChar w:fldCharType="begin"/>
      </w:r>
      <w:r>
        <w:instrText xml:space="preserve"> PAGEREF _Toc25221 \h </w:instrText>
      </w:r>
      <w:r>
        <w:fldChar w:fldCharType="separate"/>
      </w:r>
      <w:r>
        <w:t>23</w:t>
      </w:r>
      <w:r>
        <w:fldChar w:fldCharType="end"/>
      </w:r>
      <w:r>
        <w:rPr>
          <w:rFonts w:hint="eastAsia" w:ascii="宋体" w:hAnsi="宋体" w:cs="宋体"/>
          <w:bCs/>
          <w:szCs w:val="24"/>
        </w:rPr>
        <w:fldChar w:fldCharType="end"/>
      </w:r>
    </w:p>
    <w:p w14:paraId="20A40E62">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_Toc3740 </w:instrText>
      </w:r>
      <w:r>
        <w:rPr>
          <w:rFonts w:hint="eastAsia" w:ascii="宋体" w:hAnsi="宋体" w:cs="宋体"/>
          <w:bCs/>
          <w:szCs w:val="24"/>
        </w:rPr>
        <w:fldChar w:fldCharType="separate"/>
      </w:r>
      <w:r>
        <w:rPr>
          <w:rFonts w:hint="eastAsia" w:ascii="宋体" w:hAnsi="宋体" w:cs="宋体"/>
          <w:szCs w:val="24"/>
        </w:rPr>
        <w:t>六、关于质疑和投诉</w:t>
      </w:r>
      <w:r>
        <w:tab/>
      </w:r>
      <w:r>
        <w:fldChar w:fldCharType="begin"/>
      </w:r>
      <w:r>
        <w:instrText xml:space="preserve"> PAGEREF _Toc3740 \h </w:instrText>
      </w:r>
      <w:r>
        <w:fldChar w:fldCharType="separate"/>
      </w:r>
      <w:r>
        <w:t>23</w:t>
      </w:r>
      <w:r>
        <w:fldChar w:fldCharType="end"/>
      </w:r>
      <w:r>
        <w:rPr>
          <w:rFonts w:hint="eastAsia" w:ascii="宋体" w:hAnsi="宋体" w:cs="宋体"/>
          <w:bCs/>
          <w:szCs w:val="24"/>
        </w:rPr>
        <w:fldChar w:fldCharType="end"/>
      </w:r>
    </w:p>
    <w:p w14:paraId="1EBEEBBD">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_Toc30820 </w:instrText>
      </w:r>
      <w:r>
        <w:rPr>
          <w:rFonts w:hint="eastAsia" w:ascii="宋体" w:hAnsi="宋体" w:cs="宋体"/>
          <w:bCs/>
          <w:szCs w:val="24"/>
        </w:rPr>
        <w:fldChar w:fldCharType="separate"/>
      </w:r>
      <w:r>
        <w:rPr>
          <w:rFonts w:hint="eastAsia" w:ascii="宋体" w:hAnsi="宋体" w:cs="宋体"/>
          <w:szCs w:val="24"/>
        </w:rPr>
        <w:t>七、签订合同</w:t>
      </w:r>
      <w:r>
        <w:tab/>
      </w:r>
      <w:r>
        <w:fldChar w:fldCharType="begin"/>
      </w:r>
      <w:r>
        <w:instrText xml:space="preserve"> PAGEREF _Toc30820 \h </w:instrText>
      </w:r>
      <w:r>
        <w:fldChar w:fldCharType="separate"/>
      </w:r>
      <w:r>
        <w:t>25</w:t>
      </w:r>
      <w:r>
        <w:fldChar w:fldCharType="end"/>
      </w:r>
      <w:r>
        <w:rPr>
          <w:rFonts w:hint="eastAsia" w:ascii="宋体" w:hAnsi="宋体" w:cs="宋体"/>
          <w:bCs/>
          <w:szCs w:val="24"/>
        </w:rPr>
        <w:fldChar w:fldCharType="end"/>
      </w:r>
    </w:p>
    <w:p w14:paraId="32EEB8D3">
      <w:pPr>
        <w:pStyle w:val="19"/>
        <w:tabs>
          <w:tab w:val="right" w:leader="dot" w:pos="9745"/>
        </w:tabs>
        <w:spacing w:line="360" w:lineRule="auto"/>
        <w:ind w:left="560"/>
      </w:pPr>
      <w:r>
        <w:rPr>
          <w:rFonts w:hint="eastAsia" w:ascii="宋体" w:hAnsi="宋体" w:cs="宋体"/>
          <w:bCs/>
          <w:szCs w:val="24"/>
        </w:rPr>
        <w:fldChar w:fldCharType="begin"/>
      </w:r>
      <w:r>
        <w:rPr>
          <w:rFonts w:hint="eastAsia" w:ascii="宋体" w:hAnsi="宋体" w:cs="宋体"/>
          <w:bCs/>
          <w:szCs w:val="24"/>
        </w:rPr>
        <w:instrText xml:space="preserve"> HYPERLINK \l _Toc31830 </w:instrText>
      </w:r>
      <w:r>
        <w:rPr>
          <w:rFonts w:hint="eastAsia" w:ascii="宋体" w:hAnsi="宋体" w:cs="宋体"/>
          <w:bCs/>
          <w:szCs w:val="24"/>
        </w:rPr>
        <w:fldChar w:fldCharType="separate"/>
      </w:r>
      <w:r>
        <w:rPr>
          <w:rFonts w:hint="eastAsia" w:ascii="宋体" w:hAnsi="宋体" w:cs="宋体"/>
          <w:szCs w:val="32"/>
        </w:rPr>
        <w:t>第六篇  采购合同</w:t>
      </w:r>
      <w:r>
        <w:tab/>
      </w:r>
      <w:r>
        <w:fldChar w:fldCharType="begin"/>
      </w:r>
      <w:r>
        <w:instrText xml:space="preserve"> PAGEREF _Toc31830 \h </w:instrText>
      </w:r>
      <w:r>
        <w:fldChar w:fldCharType="separate"/>
      </w:r>
      <w:r>
        <w:t>26</w:t>
      </w:r>
      <w:r>
        <w:fldChar w:fldCharType="end"/>
      </w:r>
      <w:r>
        <w:rPr>
          <w:rFonts w:hint="eastAsia" w:ascii="宋体" w:hAnsi="宋体" w:cs="宋体"/>
          <w:bCs/>
          <w:szCs w:val="24"/>
        </w:rPr>
        <w:fldChar w:fldCharType="end"/>
      </w:r>
    </w:p>
    <w:p w14:paraId="183AA64F">
      <w:pPr>
        <w:pStyle w:val="19"/>
        <w:tabs>
          <w:tab w:val="right" w:leader="dot" w:pos="9745"/>
        </w:tabs>
        <w:spacing w:line="360" w:lineRule="auto"/>
        <w:ind w:left="560"/>
      </w:pPr>
      <w:r>
        <w:rPr>
          <w:rFonts w:hint="eastAsia" w:ascii="宋体" w:hAnsi="宋体" w:cs="宋体"/>
          <w:bCs/>
          <w:szCs w:val="24"/>
        </w:rPr>
        <w:fldChar w:fldCharType="begin"/>
      </w:r>
      <w:r>
        <w:rPr>
          <w:rFonts w:hint="eastAsia" w:ascii="宋体" w:hAnsi="宋体" w:cs="宋体"/>
          <w:bCs/>
          <w:szCs w:val="24"/>
        </w:rPr>
        <w:instrText xml:space="preserve"> HYPERLINK \l _Toc19022 </w:instrText>
      </w:r>
      <w:r>
        <w:rPr>
          <w:rFonts w:hint="eastAsia" w:ascii="宋体" w:hAnsi="宋体" w:cs="宋体"/>
          <w:bCs/>
          <w:szCs w:val="24"/>
        </w:rPr>
        <w:fldChar w:fldCharType="separate"/>
      </w:r>
      <w:r>
        <w:rPr>
          <w:rFonts w:hint="eastAsia" w:ascii="宋体" w:hAnsi="宋体" w:cs="宋体"/>
          <w:szCs w:val="32"/>
        </w:rPr>
        <w:t>第七篇  竞选文件编制要求</w:t>
      </w:r>
      <w:r>
        <w:tab/>
      </w:r>
      <w:r>
        <w:fldChar w:fldCharType="begin"/>
      </w:r>
      <w:r>
        <w:instrText xml:space="preserve"> PAGEREF _Toc19022 \h </w:instrText>
      </w:r>
      <w:r>
        <w:fldChar w:fldCharType="separate"/>
      </w:r>
      <w:r>
        <w:t>40</w:t>
      </w:r>
      <w:r>
        <w:fldChar w:fldCharType="end"/>
      </w:r>
      <w:r>
        <w:rPr>
          <w:rFonts w:hint="eastAsia" w:ascii="宋体" w:hAnsi="宋体" w:cs="宋体"/>
          <w:bCs/>
          <w:szCs w:val="24"/>
        </w:rPr>
        <w:fldChar w:fldCharType="end"/>
      </w:r>
    </w:p>
    <w:p w14:paraId="27FCFD2D">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_Toc14831 </w:instrText>
      </w:r>
      <w:r>
        <w:rPr>
          <w:rFonts w:hint="eastAsia" w:ascii="宋体" w:hAnsi="宋体" w:cs="宋体"/>
          <w:bCs/>
          <w:szCs w:val="24"/>
        </w:rPr>
        <w:fldChar w:fldCharType="separate"/>
      </w:r>
      <w:r>
        <w:rPr>
          <w:rFonts w:hint="eastAsia" w:ascii="宋体" w:hAnsi="宋体" w:cs="宋体"/>
          <w:szCs w:val="24"/>
        </w:rPr>
        <w:t>一、经济部分</w:t>
      </w:r>
      <w:r>
        <w:tab/>
      </w:r>
      <w:r>
        <w:fldChar w:fldCharType="begin"/>
      </w:r>
      <w:r>
        <w:instrText xml:space="preserve"> PAGEREF _Toc14831 \h </w:instrText>
      </w:r>
      <w:r>
        <w:fldChar w:fldCharType="separate"/>
      </w:r>
      <w:r>
        <w:t>41</w:t>
      </w:r>
      <w:r>
        <w:fldChar w:fldCharType="end"/>
      </w:r>
      <w:r>
        <w:rPr>
          <w:rFonts w:hint="eastAsia" w:ascii="宋体" w:hAnsi="宋体" w:cs="宋体"/>
          <w:bCs/>
          <w:szCs w:val="24"/>
        </w:rPr>
        <w:fldChar w:fldCharType="end"/>
      </w:r>
    </w:p>
    <w:p w14:paraId="21CDE031">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_Toc27040 </w:instrText>
      </w:r>
      <w:r>
        <w:rPr>
          <w:rFonts w:hint="eastAsia" w:ascii="宋体" w:hAnsi="宋体" w:cs="宋体"/>
          <w:bCs/>
          <w:szCs w:val="24"/>
        </w:rPr>
        <w:fldChar w:fldCharType="separate"/>
      </w:r>
      <w:r>
        <w:rPr>
          <w:rFonts w:hint="eastAsia" w:ascii="宋体" w:hAnsi="宋体" w:cs="宋体"/>
          <w:szCs w:val="24"/>
        </w:rPr>
        <w:t>二、技术部分</w:t>
      </w:r>
      <w:r>
        <w:tab/>
      </w:r>
      <w:r>
        <w:fldChar w:fldCharType="begin"/>
      </w:r>
      <w:r>
        <w:instrText xml:space="preserve"> PAGEREF _Toc27040 \h </w:instrText>
      </w:r>
      <w:r>
        <w:fldChar w:fldCharType="separate"/>
      </w:r>
      <w:r>
        <w:t>43</w:t>
      </w:r>
      <w:r>
        <w:fldChar w:fldCharType="end"/>
      </w:r>
      <w:r>
        <w:rPr>
          <w:rFonts w:hint="eastAsia" w:ascii="宋体" w:hAnsi="宋体" w:cs="宋体"/>
          <w:bCs/>
          <w:szCs w:val="24"/>
        </w:rPr>
        <w:fldChar w:fldCharType="end"/>
      </w:r>
    </w:p>
    <w:p w14:paraId="29998C18">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_Toc32064 </w:instrText>
      </w:r>
      <w:r>
        <w:rPr>
          <w:rFonts w:hint="eastAsia" w:ascii="宋体" w:hAnsi="宋体" w:cs="宋体"/>
          <w:bCs/>
          <w:szCs w:val="24"/>
        </w:rPr>
        <w:fldChar w:fldCharType="separate"/>
      </w:r>
      <w:r>
        <w:rPr>
          <w:rFonts w:hint="eastAsia" w:ascii="宋体" w:hAnsi="宋体" w:cs="宋体"/>
          <w:szCs w:val="24"/>
        </w:rPr>
        <w:t>三、商务部分</w:t>
      </w:r>
      <w:r>
        <w:tab/>
      </w:r>
      <w:r>
        <w:fldChar w:fldCharType="begin"/>
      </w:r>
      <w:r>
        <w:instrText xml:space="preserve"> PAGEREF _Toc32064 \h </w:instrText>
      </w:r>
      <w:r>
        <w:fldChar w:fldCharType="separate"/>
      </w:r>
      <w:r>
        <w:t>45</w:t>
      </w:r>
      <w:r>
        <w:fldChar w:fldCharType="end"/>
      </w:r>
      <w:r>
        <w:rPr>
          <w:rFonts w:hint="eastAsia" w:ascii="宋体" w:hAnsi="宋体" w:cs="宋体"/>
          <w:bCs/>
          <w:szCs w:val="24"/>
        </w:rPr>
        <w:fldChar w:fldCharType="end"/>
      </w:r>
    </w:p>
    <w:p w14:paraId="0CDED048">
      <w:pPr>
        <w:pStyle w:val="10"/>
        <w:tabs>
          <w:tab w:val="right" w:leader="dot" w:pos="9745"/>
        </w:tabs>
        <w:spacing w:line="360" w:lineRule="auto"/>
        <w:ind w:left="1120"/>
      </w:pPr>
      <w:r>
        <w:rPr>
          <w:rFonts w:hint="eastAsia" w:ascii="宋体" w:hAnsi="宋体" w:cs="宋体"/>
          <w:bCs/>
          <w:szCs w:val="24"/>
        </w:rPr>
        <w:fldChar w:fldCharType="begin"/>
      </w:r>
      <w:r>
        <w:rPr>
          <w:rFonts w:hint="eastAsia" w:ascii="宋体" w:hAnsi="宋体" w:cs="宋体"/>
          <w:bCs/>
          <w:szCs w:val="24"/>
        </w:rPr>
        <w:instrText xml:space="preserve"> HYPERLINK \l _Toc16122 </w:instrText>
      </w:r>
      <w:r>
        <w:rPr>
          <w:rFonts w:hint="eastAsia" w:ascii="宋体" w:hAnsi="宋体" w:cs="宋体"/>
          <w:bCs/>
          <w:szCs w:val="24"/>
        </w:rPr>
        <w:fldChar w:fldCharType="separate"/>
      </w:r>
      <w:r>
        <w:rPr>
          <w:rFonts w:hint="eastAsia" w:ascii="宋体" w:hAnsi="宋体" w:cs="宋体"/>
          <w:szCs w:val="24"/>
        </w:rPr>
        <w:t>四、资格条件及其他</w:t>
      </w:r>
      <w:r>
        <w:tab/>
      </w:r>
      <w:r>
        <w:fldChar w:fldCharType="begin"/>
      </w:r>
      <w:r>
        <w:instrText xml:space="preserve"> PAGEREF _Toc16122 \h </w:instrText>
      </w:r>
      <w:r>
        <w:fldChar w:fldCharType="separate"/>
      </w:r>
      <w:r>
        <w:t>47</w:t>
      </w:r>
      <w:r>
        <w:fldChar w:fldCharType="end"/>
      </w:r>
      <w:r>
        <w:rPr>
          <w:rFonts w:hint="eastAsia" w:ascii="宋体" w:hAnsi="宋体" w:cs="宋体"/>
          <w:bCs/>
          <w:szCs w:val="24"/>
        </w:rPr>
        <w:fldChar w:fldCharType="end"/>
      </w:r>
    </w:p>
    <w:p w14:paraId="010680A7">
      <w:pPr>
        <w:pStyle w:val="19"/>
        <w:tabs>
          <w:tab w:val="right" w:leader="dot" w:pos="9402"/>
        </w:tabs>
        <w:spacing w:line="360" w:lineRule="auto"/>
        <w:ind w:left="0" w:leftChars="0" w:firstLine="480" w:firstLineChars="200"/>
        <w:jc w:val="left"/>
        <w:sectPr>
          <w:pgSz w:w="11905" w:h="16838"/>
          <w:pgMar w:top="1440" w:right="1080" w:bottom="1440" w:left="1080" w:header="850" w:footer="850" w:gutter="0"/>
          <w:cols w:space="720" w:num="1"/>
          <w:docGrid w:type="lines" w:linePitch="386" w:charSpace="0"/>
        </w:sectPr>
      </w:pPr>
      <w:r>
        <w:rPr>
          <w:rFonts w:hint="eastAsia" w:ascii="宋体" w:hAnsi="宋体" w:cs="宋体"/>
          <w:bCs/>
          <w:sz w:val="24"/>
          <w:szCs w:val="24"/>
        </w:rPr>
        <w:fldChar w:fldCharType="end"/>
      </w:r>
      <w:bookmarkStart w:id="0" w:name="_Toc12789052"/>
      <w:bookmarkStart w:id="1" w:name="_Toc11641050"/>
      <w:r>
        <w:rPr>
          <w:rFonts w:hint="eastAsia" w:ascii="宋体" w:hAnsi="宋体" w:cs="宋体"/>
          <w:bCs/>
          <w:sz w:val="24"/>
          <w:szCs w:val="24"/>
        </w:rPr>
        <w:t xml:space="preserve">     </w:t>
      </w:r>
      <w:r>
        <w:rPr>
          <w:rFonts w:hint="eastAsia"/>
        </w:rPr>
        <w:t>五、其他应提供的资料...............................................................................42</w:t>
      </w:r>
    </w:p>
    <w:p w14:paraId="662455D0">
      <w:pPr>
        <w:pStyle w:val="19"/>
        <w:tabs>
          <w:tab w:val="right" w:leader="dot" w:pos="9402"/>
        </w:tabs>
        <w:ind w:left="0" w:leftChars="0" w:firstLine="643" w:firstLineChars="200"/>
        <w:jc w:val="center"/>
        <w:rPr>
          <w:rFonts w:hint="eastAsia" w:ascii="宋体" w:hAnsi="宋体" w:cs="宋体"/>
          <w:sz w:val="32"/>
          <w:szCs w:val="32"/>
        </w:rPr>
      </w:pPr>
      <w:r>
        <w:rPr>
          <w:rFonts w:hint="eastAsia" w:ascii="宋体" w:hAnsi="宋体" w:cs="宋体"/>
          <w:b/>
          <w:bCs/>
          <w:sz w:val="32"/>
          <w:szCs w:val="32"/>
        </w:rPr>
        <w:t xml:space="preserve">第一篇  </w:t>
      </w:r>
      <w:bookmarkEnd w:id="0"/>
      <w:bookmarkEnd w:id="1"/>
      <w:r>
        <w:rPr>
          <w:rFonts w:hint="eastAsia" w:ascii="宋体" w:hAnsi="宋体" w:cs="宋体"/>
          <w:b/>
          <w:bCs/>
          <w:sz w:val="32"/>
          <w:szCs w:val="32"/>
        </w:rPr>
        <w:t>比选邀请书</w:t>
      </w:r>
    </w:p>
    <w:p w14:paraId="5A9B5E29">
      <w:pPr>
        <w:spacing w:line="440" w:lineRule="exact"/>
        <w:ind w:firstLine="480" w:firstLineChars="200"/>
        <w:rPr>
          <w:rFonts w:hint="eastAsia" w:ascii="宋体" w:hAnsi="宋体" w:cs="宋体"/>
          <w:sz w:val="24"/>
          <w:szCs w:val="24"/>
        </w:rPr>
      </w:pPr>
      <w:r>
        <w:rPr>
          <w:rFonts w:hint="eastAsia" w:ascii="宋体" w:hAnsi="宋体" w:cs="宋体"/>
          <w:sz w:val="24"/>
          <w:szCs w:val="24"/>
        </w:rPr>
        <w:t>招商智行（重庆）科技有限公司，对</w:t>
      </w:r>
      <w:r>
        <w:rPr>
          <w:rFonts w:hint="eastAsia" w:ascii="宋体" w:hAnsi="宋体" w:cs="宋体"/>
          <w:b/>
          <w:bCs/>
          <w:sz w:val="24"/>
          <w:szCs w:val="24"/>
          <w:u w:val="single"/>
        </w:rPr>
        <w:t>智能路侧系统</w:t>
      </w:r>
      <w:r>
        <w:rPr>
          <w:rFonts w:hint="eastAsia" w:ascii="宋体" w:hAnsi="宋体" w:cs="宋体"/>
          <w:sz w:val="24"/>
          <w:szCs w:val="24"/>
        </w:rPr>
        <w:t>进行竞争性比选。欢迎有资格的比选申请人前来参与比选。</w:t>
      </w:r>
    </w:p>
    <w:tbl>
      <w:tblPr>
        <w:tblStyle w:val="26"/>
        <w:tblW w:w="5484" w:type="pct"/>
        <w:tblInd w:w="-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914"/>
        <w:gridCol w:w="653"/>
        <w:gridCol w:w="653"/>
        <w:gridCol w:w="1405"/>
        <w:gridCol w:w="1465"/>
        <w:gridCol w:w="1394"/>
      </w:tblGrid>
      <w:tr w14:paraId="6D8F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D8D8D8"/>
            <w:noWrap w:val="0"/>
            <w:vAlign w:val="center"/>
          </w:tcPr>
          <w:p w14:paraId="13D58B3C">
            <w:pPr>
              <w:pStyle w:val="40"/>
              <w:spacing w:after="156" w:afterLines="50" w:line="360" w:lineRule="exact"/>
              <w:jc w:val="center"/>
              <w:rPr>
                <w:rFonts w:hint="eastAsia" w:ascii="宋体" w:hAnsi="宋体" w:cs="宋体"/>
                <w:b/>
                <w:bCs/>
                <w:sz w:val="24"/>
                <w:szCs w:val="24"/>
              </w:rPr>
            </w:pPr>
            <w:bookmarkStart w:id="2" w:name="_Toc8452"/>
            <w:bookmarkStart w:id="3" w:name="_Toc30316"/>
            <w:bookmarkStart w:id="4" w:name="_Toc18636"/>
            <w:bookmarkStart w:id="5" w:name="_Toc313893526"/>
            <w:bookmarkStart w:id="6" w:name="_Toc317775175"/>
            <w:bookmarkStart w:id="7" w:name="_Toc14222"/>
            <w:r>
              <w:rPr>
                <w:rFonts w:hint="eastAsia" w:ascii="宋体" w:hAnsi="宋体" w:cs="宋体"/>
                <w:b/>
                <w:bCs/>
                <w:sz w:val="24"/>
                <w:szCs w:val="24"/>
              </w:rPr>
              <w:t>序号</w:t>
            </w:r>
          </w:p>
        </w:tc>
        <w:tc>
          <w:tcPr>
            <w:tcW w:w="1558" w:type="pct"/>
            <w:shd w:val="clear" w:color="auto" w:fill="D8D8D8"/>
            <w:noWrap w:val="0"/>
            <w:vAlign w:val="center"/>
          </w:tcPr>
          <w:p w14:paraId="4A4F70D9">
            <w:pPr>
              <w:pStyle w:val="40"/>
              <w:spacing w:after="156" w:afterLines="50" w:line="360" w:lineRule="exact"/>
              <w:jc w:val="center"/>
              <w:rPr>
                <w:rFonts w:hint="eastAsia" w:ascii="宋体" w:hAnsi="宋体" w:cs="宋体"/>
                <w:b/>
                <w:bCs/>
                <w:sz w:val="24"/>
                <w:szCs w:val="24"/>
              </w:rPr>
            </w:pPr>
            <w:r>
              <w:rPr>
                <w:rFonts w:hint="eastAsia" w:ascii="宋体" w:hAnsi="宋体" w:cs="宋体"/>
                <w:b/>
                <w:bCs/>
                <w:sz w:val="24"/>
                <w:szCs w:val="24"/>
              </w:rPr>
              <w:t>项目名称</w:t>
            </w:r>
          </w:p>
        </w:tc>
        <w:tc>
          <w:tcPr>
            <w:tcW w:w="349" w:type="pct"/>
            <w:shd w:val="clear" w:color="auto" w:fill="D8D8D8"/>
            <w:noWrap w:val="0"/>
            <w:vAlign w:val="center"/>
          </w:tcPr>
          <w:p w14:paraId="5A49C0AE">
            <w:pPr>
              <w:pStyle w:val="40"/>
              <w:spacing w:after="156" w:afterLines="50" w:line="360" w:lineRule="exact"/>
              <w:jc w:val="center"/>
              <w:rPr>
                <w:rFonts w:hint="eastAsia" w:ascii="宋体" w:hAnsi="宋体" w:cs="宋体"/>
                <w:b/>
                <w:bCs/>
                <w:sz w:val="24"/>
                <w:szCs w:val="24"/>
              </w:rPr>
            </w:pPr>
            <w:r>
              <w:rPr>
                <w:rFonts w:hint="eastAsia" w:ascii="宋体" w:hAnsi="宋体" w:cs="宋体"/>
                <w:b/>
                <w:bCs/>
                <w:sz w:val="24"/>
                <w:szCs w:val="24"/>
              </w:rPr>
              <w:t>数量</w:t>
            </w:r>
          </w:p>
        </w:tc>
        <w:tc>
          <w:tcPr>
            <w:tcW w:w="349" w:type="pct"/>
            <w:shd w:val="clear" w:color="auto" w:fill="D8D8D8"/>
            <w:noWrap w:val="0"/>
            <w:vAlign w:val="center"/>
          </w:tcPr>
          <w:p w14:paraId="0822030B">
            <w:pPr>
              <w:pStyle w:val="40"/>
              <w:spacing w:after="156" w:afterLines="50" w:line="360" w:lineRule="exact"/>
              <w:jc w:val="center"/>
              <w:rPr>
                <w:rFonts w:hint="eastAsia" w:ascii="宋体" w:hAnsi="宋体" w:cs="宋体"/>
                <w:b/>
                <w:bCs/>
                <w:sz w:val="24"/>
                <w:szCs w:val="24"/>
              </w:rPr>
            </w:pPr>
            <w:r>
              <w:rPr>
                <w:rFonts w:hint="eastAsia" w:ascii="宋体" w:hAnsi="宋体" w:cs="宋体"/>
                <w:b/>
                <w:bCs/>
                <w:sz w:val="24"/>
                <w:szCs w:val="24"/>
              </w:rPr>
              <w:t>单位</w:t>
            </w:r>
          </w:p>
        </w:tc>
        <w:tc>
          <w:tcPr>
            <w:tcW w:w="751" w:type="pct"/>
            <w:shd w:val="clear" w:color="auto" w:fill="D8D8D8"/>
            <w:noWrap w:val="0"/>
            <w:vAlign w:val="center"/>
          </w:tcPr>
          <w:p w14:paraId="24ADD0F3">
            <w:pPr>
              <w:pStyle w:val="40"/>
              <w:spacing w:after="156" w:afterLines="50" w:line="360" w:lineRule="exact"/>
              <w:jc w:val="center"/>
              <w:rPr>
                <w:rFonts w:hint="eastAsia" w:ascii="宋体" w:hAnsi="宋体" w:cs="宋体"/>
                <w:b/>
                <w:bCs/>
                <w:sz w:val="24"/>
                <w:szCs w:val="24"/>
              </w:rPr>
            </w:pPr>
            <w:r>
              <w:rPr>
                <w:rFonts w:hint="eastAsia" w:ascii="宋体" w:hAnsi="宋体" w:cs="宋体"/>
                <w:b/>
                <w:bCs/>
                <w:sz w:val="24"/>
                <w:szCs w:val="24"/>
              </w:rPr>
              <w:t>最高限价（万元）</w:t>
            </w:r>
          </w:p>
        </w:tc>
        <w:tc>
          <w:tcPr>
            <w:tcW w:w="783" w:type="pct"/>
            <w:shd w:val="clear" w:color="auto" w:fill="D8D8D8"/>
            <w:noWrap w:val="0"/>
            <w:vAlign w:val="center"/>
          </w:tcPr>
          <w:p w14:paraId="785D2A06">
            <w:pPr>
              <w:pStyle w:val="40"/>
              <w:spacing w:after="156" w:afterLines="50" w:line="360" w:lineRule="exact"/>
              <w:jc w:val="center"/>
              <w:rPr>
                <w:rFonts w:hint="eastAsia" w:ascii="宋体" w:hAnsi="宋体" w:cs="宋体"/>
                <w:b/>
                <w:bCs/>
                <w:sz w:val="24"/>
                <w:szCs w:val="24"/>
              </w:rPr>
            </w:pPr>
            <w:r>
              <w:rPr>
                <w:rFonts w:hint="eastAsia" w:ascii="宋体" w:hAnsi="宋体" w:cs="宋体"/>
                <w:b/>
                <w:bCs/>
                <w:sz w:val="24"/>
                <w:szCs w:val="24"/>
              </w:rPr>
              <w:t>中选人数</w:t>
            </w:r>
          </w:p>
        </w:tc>
        <w:tc>
          <w:tcPr>
            <w:tcW w:w="745" w:type="pct"/>
            <w:shd w:val="clear" w:color="auto" w:fill="D8D8D8"/>
            <w:noWrap w:val="0"/>
            <w:vAlign w:val="center"/>
          </w:tcPr>
          <w:p w14:paraId="44713162">
            <w:pPr>
              <w:pStyle w:val="40"/>
              <w:spacing w:after="156" w:afterLines="50" w:line="360" w:lineRule="exact"/>
              <w:jc w:val="center"/>
              <w:rPr>
                <w:rFonts w:hint="eastAsia" w:ascii="宋体" w:hAnsi="宋体" w:cs="宋体"/>
                <w:b/>
                <w:bCs/>
                <w:sz w:val="24"/>
                <w:szCs w:val="24"/>
              </w:rPr>
            </w:pPr>
            <w:r>
              <w:rPr>
                <w:rFonts w:hint="eastAsia" w:ascii="宋体" w:hAnsi="宋体" w:cs="宋体"/>
                <w:b/>
                <w:bCs/>
                <w:sz w:val="24"/>
                <w:szCs w:val="24"/>
              </w:rPr>
              <w:t>备注</w:t>
            </w:r>
          </w:p>
        </w:tc>
      </w:tr>
      <w:tr w14:paraId="5318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13FFF5EA">
            <w:pPr>
              <w:jc w:val="center"/>
              <w:rPr>
                <w:rFonts w:hint="eastAsia" w:ascii="宋体" w:hAnsi="宋体" w:cs="宋体"/>
                <w:bCs/>
                <w:sz w:val="24"/>
                <w:szCs w:val="24"/>
              </w:rPr>
            </w:pPr>
            <w:r>
              <w:rPr>
                <w:rFonts w:hint="eastAsia" w:ascii="宋体" w:hAnsi="宋体" w:cs="宋体"/>
                <w:bCs/>
                <w:sz w:val="24"/>
                <w:szCs w:val="24"/>
              </w:rPr>
              <w:t>1</w:t>
            </w:r>
          </w:p>
        </w:tc>
        <w:tc>
          <w:tcPr>
            <w:tcW w:w="1558" w:type="pct"/>
            <w:noWrap w:val="0"/>
            <w:vAlign w:val="center"/>
          </w:tcPr>
          <w:p w14:paraId="57262F01">
            <w:pPr>
              <w:jc w:val="center"/>
              <w:rPr>
                <w:rFonts w:hint="eastAsia" w:ascii="宋体" w:hAnsi="宋体" w:cs="宋体"/>
                <w:bCs/>
                <w:sz w:val="24"/>
                <w:szCs w:val="24"/>
              </w:rPr>
            </w:pPr>
            <w:r>
              <w:rPr>
                <w:rFonts w:hint="eastAsia" w:ascii="宋体" w:hAnsi="宋体" w:cs="宋体"/>
                <w:bCs/>
                <w:sz w:val="24"/>
                <w:szCs w:val="24"/>
              </w:rPr>
              <w:t>边缘计算设备(MEC)</w:t>
            </w:r>
          </w:p>
        </w:tc>
        <w:tc>
          <w:tcPr>
            <w:tcW w:w="349" w:type="pct"/>
            <w:noWrap w:val="0"/>
            <w:vAlign w:val="center"/>
          </w:tcPr>
          <w:p w14:paraId="6E7735AE">
            <w:pPr>
              <w:jc w:val="center"/>
              <w:rPr>
                <w:rFonts w:hint="eastAsia" w:ascii="宋体" w:hAnsi="宋体" w:cs="宋体"/>
                <w:bCs/>
                <w:sz w:val="24"/>
                <w:szCs w:val="24"/>
              </w:rPr>
            </w:pPr>
            <w:r>
              <w:rPr>
                <w:rFonts w:hint="eastAsia" w:ascii="宋体" w:hAnsi="宋体" w:cs="宋体"/>
                <w:bCs/>
                <w:color w:val="000000"/>
                <w:sz w:val="24"/>
                <w:szCs w:val="24"/>
              </w:rPr>
              <w:t>5</w:t>
            </w:r>
          </w:p>
        </w:tc>
        <w:tc>
          <w:tcPr>
            <w:tcW w:w="349" w:type="pct"/>
            <w:noWrap w:val="0"/>
            <w:vAlign w:val="center"/>
          </w:tcPr>
          <w:p w14:paraId="54D7FDB6">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restart"/>
            <w:noWrap w:val="0"/>
            <w:vAlign w:val="center"/>
          </w:tcPr>
          <w:p w14:paraId="29939931">
            <w:pPr>
              <w:jc w:val="center"/>
              <w:rPr>
                <w:rFonts w:hint="eastAsia" w:ascii="宋体" w:hAnsi="宋体" w:cs="宋体"/>
                <w:bCs/>
                <w:sz w:val="24"/>
                <w:szCs w:val="24"/>
              </w:rPr>
            </w:pPr>
            <w:r>
              <w:rPr>
                <w:rFonts w:hint="eastAsia" w:ascii="宋体" w:hAnsi="宋体" w:cs="宋体"/>
                <w:bCs/>
                <w:sz w:val="24"/>
                <w:szCs w:val="24"/>
              </w:rPr>
              <w:t>179</w:t>
            </w:r>
          </w:p>
        </w:tc>
        <w:tc>
          <w:tcPr>
            <w:tcW w:w="783" w:type="pct"/>
            <w:vMerge w:val="restart"/>
            <w:noWrap w:val="0"/>
            <w:vAlign w:val="center"/>
          </w:tcPr>
          <w:p w14:paraId="30498A53">
            <w:pPr>
              <w:jc w:val="center"/>
              <w:rPr>
                <w:rFonts w:hint="eastAsia" w:ascii="宋体" w:hAnsi="宋体" w:cs="宋体"/>
                <w:bCs/>
                <w:sz w:val="24"/>
                <w:szCs w:val="24"/>
              </w:rPr>
            </w:pPr>
            <w:r>
              <w:rPr>
                <w:rFonts w:hint="eastAsia" w:ascii="宋体" w:hAnsi="宋体" w:cs="宋体"/>
                <w:bCs/>
                <w:sz w:val="24"/>
                <w:szCs w:val="24"/>
              </w:rPr>
              <w:t>1</w:t>
            </w:r>
          </w:p>
        </w:tc>
        <w:tc>
          <w:tcPr>
            <w:tcW w:w="745" w:type="pct"/>
            <w:vMerge w:val="restart"/>
            <w:noWrap w:val="0"/>
            <w:vAlign w:val="center"/>
          </w:tcPr>
          <w:p w14:paraId="503DD322">
            <w:pPr>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场地一</w:t>
            </w:r>
          </w:p>
        </w:tc>
      </w:tr>
      <w:tr w14:paraId="6CE5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570B36FF">
            <w:pPr>
              <w:jc w:val="center"/>
              <w:rPr>
                <w:rFonts w:hint="eastAsia" w:ascii="宋体" w:hAnsi="宋体" w:cs="宋体"/>
                <w:bCs/>
                <w:sz w:val="24"/>
                <w:szCs w:val="24"/>
              </w:rPr>
            </w:pPr>
            <w:r>
              <w:rPr>
                <w:rFonts w:hint="eastAsia" w:ascii="宋体" w:hAnsi="宋体" w:cs="宋体"/>
                <w:bCs/>
                <w:sz w:val="24"/>
                <w:szCs w:val="24"/>
              </w:rPr>
              <w:t>2</w:t>
            </w:r>
          </w:p>
        </w:tc>
        <w:tc>
          <w:tcPr>
            <w:tcW w:w="1558" w:type="pct"/>
            <w:noWrap w:val="0"/>
            <w:vAlign w:val="center"/>
          </w:tcPr>
          <w:p w14:paraId="2FCF0807">
            <w:pPr>
              <w:jc w:val="center"/>
              <w:rPr>
                <w:rFonts w:hint="eastAsia" w:ascii="宋体" w:hAnsi="宋体" w:cs="宋体"/>
                <w:bCs/>
                <w:sz w:val="24"/>
                <w:szCs w:val="24"/>
              </w:rPr>
            </w:pPr>
            <w:r>
              <w:rPr>
                <w:rFonts w:hint="eastAsia" w:ascii="宋体" w:hAnsi="宋体" w:cs="宋体"/>
                <w:bCs/>
                <w:color w:val="000000"/>
                <w:sz w:val="24"/>
                <w:szCs w:val="24"/>
              </w:rPr>
              <w:t>激光雷达</w:t>
            </w:r>
          </w:p>
        </w:tc>
        <w:tc>
          <w:tcPr>
            <w:tcW w:w="349" w:type="pct"/>
            <w:noWrap w:val="0"/>
            <w:vAlign w:val="center"/>
          </w:tcPr>
          <w:p w14:paraId="095DFE71">
            <w:pPr>
              <w:jc w:val="center"/>
              <w:rPr>
                <w:rFonts w:hint="eastAsia" w:ascii="宋体" w:hAnsi="宋体" w:cs="宋体"/>
                <w:bCs/>
                <w:sz w:val="24"/>
                <w:szCs w:val="24"/>
              </w:rPr>
            </w:pPr>
            <w:r>
              <w:rPr>
                <w:rFonts w:hint="eastAsia" w:ascii="宋体" w:hAnsi="宋体" w:cs="宋体"/>
                <w:bCs/>
                <w:color w:val="000000"/>
                <w:sz w:val="24"/>
                <w:szCs w:val="24"/>
              </w:rPr>
              <w:t>4</w:t>
            </w:r>
          </w:p>
        </w:tc>
        <w:tc>
          <w:tcPr>
            <w:tcW w:w="349" w:type="pct"/>
            <w:noWrap w:val="0"/>
            <w:vAlign w:val="top"/>
          </w:tcPr>
          <w:p w14:paraId="7783194A">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713650B5">
            <w:pPr>
              <w:jc w:val="center"/>
              <w:rPr>
                <w:rFonts w:hint="eastAsia" w:ascii="宋体" w:hAnsi="宋体" w:cs="宋体"/>
                <w:bCs/>
                <w:sz w:val="24"/>
                <w:szCs w:val="24"/>
              </w:rPr>
            </w:pPr>
          </w:p>
        </w:tc>
        <w:tc>
          <w:tcPr>
            <w:tcW w:w="783" w:type="pct"/>
            <w:vMerge w:val="continue"/>
            <w:noWrap w:val="0"/>
            <w:vAlign w:val="center"/>
          </w:tcPr>
          <w:p w14:paraId="0F89A06A">
            <w:pPr>
              <w:jc w:val="center"/>
              <w:rPr>
                <w:rFonts w:hint="eastAsia" w:ascii="宋体" w:hAnsi="宋体" w:cs="宋体"/>
                <w:bCs/>
                <w:sz w:val="24"/>
                <w:szCs w:val="24"/>
              </w:rPr>
            </w:pPr>
          </w:p>
        </w:tc>
        <w:tc>
          <w:tcPr>
            <w:tcW w:w="745" w:type="pct"/>
            <w:vMerge w:val="continue"/>
            <w:noWrap w:val="0"/>
            <w:vAlign w:val="center"/>
          </w:tcPr>
          <w:p w14:paraId="79D19B37">
            <w:pPr>
              <w:jc w:val="center"/>
              <w:rPr>
                <w:rFonts w:hint="eastAsia" w:ascii="宋体" w:hAnsi="宋体" w:cs="宋体"/>
                <w:bCs/>
                <w:sz w:val="24"/>
                <w:szCs w:val="24"/>
              </w:rPr>
            </w:pPr>
          </w:p>
        </w:tc>
      </w:tr>
      <w:tr w14:paraId="1753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090705A6">
            <w:pPr>
              <w:jc w:val="center"/>
              <w:rPr>
                <w:rFonts w:hint="eastAsia" w:ascii="宋体" w:hAnsi="宋体" w:cs="宋体"/>
                <w:bCs/>
                <w:sz w:val="24"/>
                <w:szCs w:val="24"/>
              </w:rPr>
            </w:pPr>
            <w:r>
              <w:rPr>
                <w:rFonts w:hint="eastAsia" w:ascii="宋体" w:hAnsi="宋体" w:cs="宋体"/>
                <w:bCs/>
                <w:sz w:val="24"/>
                <w:szCs w:val="24"/>
              </w:rPr>
              <w:t>3</w:t>
            </w:r>
          </w:p>
        </w:tc>
        <w:tc>
          <w:tcPr>
            <w:tcW w:w="1558" w:type="pct"/>
            <w:noWrap w:val="0"/>
            <w:vAlign w:val="center"/>
          </w:tcPr>
          <w:p w14:paraId="69F84C45">
            <w:pPr>
              <w:jc w:val="center"/>
              <w:rPr>
                <w:rFonts w:hint="eastAsia" w:ascii="宋体" w:hAnsi="宋体" w:cs="宋体"/>
                <w:bCs/>
                <w:sz w:val="24"/>
                <w:szCs w:val="24"/>
              </w:rPr>
            </w:pPr>
            <w:r>
              <w:rPr>
                <w:rFonts w:hint="eastAsia" w:ascii="宋体" w:hAnsi="宋体" w:cs="宋体"/>
                <w:bCs/>
                <w:color w:val="000000"/>
                <w:sz w:val="24"/>
                <w:szCs w:val="24"/>
              </w:rPr>
              <w:t>毫米波雷达</w:t>
            </w:r>
          </w:p>
        </w:tc>
        <w:tc>
          <w:tcPr>
            <w:tcW w:w="349" w:type="pct"/>
            <w:noWrap w:val="0"/>
            <w:vAlign w:val="center"/>
          </w:tcPr>
          <w:p w14:paraId="367C8617">
            <w:pPr>
              <w:jc w:val="center"/>
              <w:rPr>
                <w:rFonts w:hint="eastAsia" w:ascii="宋体" w:hAnsi="宋体" w:cs="宋体"/>
                <w:bCs/>
                <w:sz w:val="24"/>
                <w:szCs w:val="24"/>
              </w:rPr>
            </w:pPr>
            <w:r>
              <w:rPr>
                <w:rFonts w:hint="eastAsia" w:ascii="宋体" w:hAnsi="宋体" w:cs="宋体"/>
                <w:bCs/>
                <w:sz w:val="24"/>
                <w:szCs w:val="24"/>
              </w:rPr>
              <w:t>16</w:t>
            </w:r>
          </w:p>
        </w:tc>
        <w:tc>
          <w:tcPr>
            <w:tcW w:w="349" w:type="pct"/>
            <w:noWrap w:val="0"/>
            <w:vAlign w:val="top"/>
          </w:tcPr>
          <w:p w14:paraId="1E8CCF70">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7A40BD32">
            <w:pPr>
              <w:jc w:val="center"/>
              <w:rPr>
                <w:rFonts w:hint="eastAsia" w:ascii="宋体" w:hAnsi="宋体" w:cs="宋体"/>
                <w:bCs/>
                <w:sz w:val="24"/>
                <w:szCs w:val="24"/>
              </w:rPr>
            </w:pPr>
          </w:p>
        </w:tc>
        <w:tc>
          <w:tcPr>
            <w:tcW w:w="783" w:type="pct"/>
            <w:vMerge w:val="continue"/>
            <w:noWrap w:val="0"/>
            <w:vAlign w:val="center"/>
          </w:tcPr>
          <w:p w14:paraId="77A5E40A">
            <w:pPr>
              <w:jc w:val="center"/>
              <w:rPr>
                <w:rFonts w:hint="eastAsia" w:ascii="宋体" w:hAnsi="宋体" w:cs="宋体"/>
                <w:bCs/>
                <w:sz w:val="24"/>
                <w:szCs w:val="24"/>
              </w:rPr>
            </w:pPr>
          </w:p>
        </w:tc>
        <w:tc>
          <w:tcPr>
            <w:tcW w:w="745" w:type="pct"/>
            <w:vMerge w:val="continue"/>
            <w:noWrap w:val="0"/>
            <w:vAlign w:val="center"/>
          </w:tcPr>
          <w:p w14:paraId="7AF8B53D">
            <w:pPr>
              <w:jc w:val="center"/>
              <w:rPr>
                <w:rFonts w:hint="eastAsia" w:ascii="宋体" w:hAnsi="宋体" w:cs="宋体"/>
                <w:bCs/>
                <w:sz w:val="24"/>
                <w:szCs w:val="24"/>
              </w:rPr>
            </w:pPr>
          </w:p>
        </w:tc>
      </w:tr>
      <w:tr w14:paraId="5404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567CCF81">
            <w:pPr>
              <w:jc w:val="center"/>
              <w:rPr>
                <w:rFonts w:hint="eastAsia" w:ascii="宋体" w:hAnsi="宋体" w:cs="宋体"/>
                <w:bCs/>
                <w:sz w:val="24"/>
                <w:szCs w:val="24"/>
              </w:rPr>
            </w:pPr>
            <w:r>
              <w:rPr>
                <w:rFonts w:hint="eastAsia" w:ascii="宋体" w:hAnsi="宋体" w:cs="宋体"/>
                <w:bCs/>
                <w:sz w:val="24"/>
                <w:szCs w:val="24"/>
              </w:rPr>
              <w:t>4</w:t>
            </w:r>
          </w:p>
        </w:tc>
        <w:tc>
          <w:tcPr>
            <w:tcW w:w="1558" w:type="pct"/>
            <w:noWrap w:val="0"/>
            <w:vAlign w:val="center"/>
          </w:tcPr>
          <w:p w14:paraId="02D545C6">
            <w:pPr>
              <w:jc w:val="center"/>
              <w:rPr>
                <w:rFonts w:hint="eastAsia" w:ascii="宋体" w:hAnsi="宋体" w:cs="宋体"/>
                <w:bCs/>
                <w:sz w:val="24"/>
                <w:szCs w:val="24"/>
              </w:rPr>
            </w:pPr>
            <w:r>
              <w:rPr>
                <w:rFonts w:hint="eastAsia" w:ascii="宋体" w:hAnsi="宋体" w:cs="宋体"/>
                <w:bCs/>
                <w:color w:val="000000"/>
                <w:sz w:val="24"/>
                <w:szCs w:val="24"/>
              </w:rPr>
              <w:t>低延时网络相机</w:t>
            </w:r>
          </w:p>
        </w:tc>
        <w:tc>
          <w:tcPr>
            <w:tcW w:w="349" w:type="pct"/>
            <w:noWrap w:val="0"/>
            <w:vAlign w:val="center"/>
          </w:tcPr>
          <w:p w14:paraId="74AA0A63">
            <w:pPr>
              <w:jc w:val="center"/>
              <w:rPr>
                <w:rFonts w:hint="eastAsia" w:ascii="宋体" w:hAnsi="宋体" w:cs="宋体"/>
                <w:bCs/>
                <w:sz w:val="24"/>
                <w:szCs w:val="24"/>
              </w:rPr>
            </w:pPr>
            <w:r>
              <w:rPr>
                <w:rFonts w:hint="eastAsia" w:ascii="宋体" w:hAnsi="宋体" w:cs="宋体"/>
                <w:bCs/>
                <w:color w:val="000000"/>
                <w:sz w:val="24"/>
                <w:szCs w:val="24"/>
              </w:rPr>
              <w:t>16</w:t>
            </w:r>
          </w:p>
        </w:tc>
        <w:tc>
          <w:tcPr>
            <w:tcW w:w="349" w:type="pct"/>
            <w:noWrap w:val="0"/>
            <w:vAlign w:val="top"/>
          </w:tcPr>
          <w:p w14:paraId="3811732C">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78605C9A">
            <w:pPr>
              <w:jc w:val="center"/>
              <w:rPr>
                <w:rFonts w:hint="eastAsia" w:ascii="宋体" w:hAnsi="宋体" w:cs="宋体"/>
                <w:bCs/>
                <w:sz w:val="24"/>
                <w:szCs w:val="24"/>
              </w:rPr>
            </w:pPr>
          </w:p>
        </w:tc>
        <w:tc>
          <w:tcPr>
            <w:tcW w:w="783" w:type="pct"/>
            <w:vMerge w:val="continue"/>
            <w:noWrap w:val="0"/>
            <w:vAlign w:val="center"/>
          </w:tcPr>
          <w:p w14:paraId="3A0074AA">
            <w:pPr>
              <w:jc w:val="center"/>
              <w:rPr>
                <w:rFonts w:hint="eastAsia" w:ascii="宋体" w:hAnsi="宋体" w:cs="宋体"/>
                <w:bCs/>
                <w:sz w:val="24"/>
                <w:szCs w:val="24"/>
              </w:rPr>
            </w:pPr>
          </w:p>
        </w:tc>
        <w:tc>
          <w:tcPr>
            <w:tcW w:w="745" w:type="pct"/>
            <w:vMerge w:val="continue"/>
            <w:noWrap w:val="0"/>
            <w:vAlign w:val="center"/>
          </w:tcPr>
          <w:p w14:paraId="1A2B064C">
            <w:pPr>
              <w:jc w:val="center"/>
              <w:rPr>
                <w:rFonts w:hint="eastAsia" w:ascii="宋体" w:hAnsi="宋体" w:cs="宋体"/>
                <w:bCs/>
                <w:sz w:val="24"/>
                <w:szCs w:val="24"/>
              </w:rPr>
            </w:pPr>
          </w:p>
        </w:tc>
      </w:tr>
      <w:tr w14:paraId="4A96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5531F464">
            <w:pPr>
              <w:jc w:val="center"/>
              <w:rPr>
                <w:rFonts w:hint="eastAsia" w:ascii="宋体" w:hAnsi="宋体" w:cs="宋体"/>
                <w:bCs/>
                <w:sz w:val="24"/>
                <w:szCs w:val="24"/>
              </w:rPr>
            </w:pPr>
            <w:r>
              <w:rPr>
                <w:rFonts w:hint="eastAsia" w:ascii="宋体" w:hAnsi="宋体" w:cs="宋体"/>
                <w:bCs/>
                <w:sz w:val="24"/>
                <w:szCs w:val="24"/>
              </w:rPr>
              <w:t>5</w:t>
            </w:r>
          </w:p>
        </w:tc>
        <w:tc>
          <w:tcPr>
            <w:tcW w:w="1558" w:type="pct"/>
            <w:noWrap w:val="0"/>
            <w:vAlign w:val="center"/>
          </w:tcPr>
          <w:p w14:paraId="033F65B1">
            <w:pPr>
              <w:jc w:val="center"/>
              <w:rPr>
                <w:rFonts w:hint="eastAsia" w:ascii="宋体" w:hAnsi="宋体" w:cs="宋体"/>
                <w:bCs/>
                <w:sz w:val="24"/>
                <w:szCs w:val="24"/>
              </w:rPr>
            </w:pPr>
            <w:r>
              <w:rPr>
                <w:rFonts w:hint="eastAsia" w:ascii="宋体" w:hAnsi="宋体" w:cs="宋体"/>
                <w:bCs/>
                <w:color w:val="000000"/>
                <w:sz w:val="24"/>
                <w:szCs w:val="24"/>
              </w:rPr>
              <w:t>路侧通信单元RSU</w:t>
            </w:r>
          </w:p>
        </w:tc>
        <w:tc>
          <w:tcPr>
            <w:tcW w:w="349" w:type="pct"/>
            <w:noWrap w:val="0"/>
            <w:vAlign w:val="center"/>
          </w:tcPr>
          <w:p w14:paraId="02C5FC25">
            <w:pPr>
              <w:jc w:val="center"/>
              <w:rPr>
                <w:rFonts w:hint="eastAsia" w:ascii="宋体" w:hAnsi="宋体" w:cs="宋体"/>
                <w:bCs/>
                <w:sz w:val="24"/>
                <w:szCs w:val="24"/>
              </w:rPr>
            </w:pPr>
            <w:r>
              <w:rPr>
                <w:rFonts w:hint="eastAsia" w:ascii="宋体" w:hAnsi="宋体" w:cs="宋体"/>
                <w:bCs/>
                <w:color w:val="000000"/>
                <w:sz w:val="24"/>
                <w:szCs w:val="24"/>
              </w:rPr>
              <w:t>4</w:t>
            </w:r>
          </w:p>
        </w:tc>
        <w:tc>
          <w:tcPr>
            <w:tcW w:w="349" w:type="pct"/>
            <w:noWrap w:val="0"/>
            <w:vAlign w:val="top"/>
          </w:tcPr>
          <w:p w14:paraId="2D62583C">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4885F352">
            <w:pPr>
              <w:jc w:val="center"/>
              <w:rPr>
                <w:rFonts w:hint="eastAsia" w:ascii="宋体" w:hAnsi="宋体" w:cs="宋体"/>
                <w:bCs/>
                <w:sz w:val="24"/>
                <w:szCs w:val="24"/>
              </w:rPr>
            </w:pPr>
          </w:p>
        </w:tc>
        <w:tc>
          <w:tcPr>
            <w:tcW w:w="783" w:type="pct"/>
            <w:vMerge w:val="continue"/>
            <w:noWrap w:val="0"/>
            <w:vAlign w:val="center"/>
          </w:tcPr>
          <w:p w14:paraId="013E34A9">
            <w:pPr>
              <w:jc w:val="center"/>
              <w:rPr>
                <w:rFonts w:hint="eastAsia" w:ascii="宋体" w:hAnsi="宋体" w:cs="宋体"/>
                <w:bCs/>
                <w:sz w:val="24"/>
                <w:szCs w:val="24"/>
              </w:rPr>
            </w:pPr>
          </w:p>
        </w:tc>
        <w:tc>
          <w:tcPr>
            <w:tcW w:w="745" w:type="pct"/>
            <w:vMerge w:val="continue"/>
            <w:noWrap w:val="0"/>
            <w:vAlign w:val="center"/>
          </w:tcPr>
          <w:p w14:paraId="630F51BF">
            <w:pPr>
              <w:jc w:val="center"/>
              <w:rPr>
                <w:rFonts w:hint="eastAsia" w:ascii="宋体" w:hAnsi="宋体" w:cs="宋体"/>
                <w:bCs/>
                <w:sz w:val="24"/>
                <w:szCs w:val="24"/>
              </w:rPr>
            </w:pPr>
          </w:p>
        </w:tc>
      </w:tr>
      <w:tr w14:paraId="3079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3804B364">
            <w:pPr>
              <w:jc w:val="center"/>
              <w:rPr>
                <w:rFonts w:hint="eastAsia" w:ascii="宋体" w:hAnsi="宋体" w:cs="宋体"/>
                <w:bCs/>
                <w:sz w:val="24"/>
                <w:szCs w:val="24"/>
              </w:rPr>
            </w:pPr>
            <w:r>
              <w:rPr>
                <w:rFonts w:hint="eastAsia" w:ascii="宋体" w:hAnsi="宋体" w:cs="宋体"/>
                <w:bCs/>
                <w:sz w:val="24"/>
                <w:szCs w:val="24"/>
              </w:rPr>
              <w:t>6</w:t>
            </w:r>
          </w:p>
        </w:tc>
        <w:tc>
          <w:tcPr>
            <w:tcW w:w="1558" w:type="pct"/>
            <w:noWrap w:val="0"/>
            <w:vAlign w:val="center"/>
          </w:tcPr>
          <w:p w14:paraId="6E4DE588">
            <w:pPr>
              <w:jc w:val="center"/>
              <w:rPr>
                <w:rFonts w:hint="eastAsia" w:ascii="宋体" w:hAnsi="宋体" w:cs="宋体"/>
                <w:bCs/>
                <w:sz w:val="24"/>
                <w:szCs w:val="24"/>
              </w:rPr>
            </w:pPr>
            <w:r>
              <w:rPr>
                <w:rFonts w:hint="eastAsia" w:ascii="宋体" w:hAnsi="宋体" w:cs="宋体"/>
                <w:bCs/>
                <w:color w:val="000000"/>
                <w:sz w:val="24"/>
                <w:szCs w:val="24"/>
              </w:rPr>
              <w:t>信号灯盘</w:t>
            </w:r>
          </w:p>
        </w:tc>
        <w:tc>
          <w:tcPr>
            <w:tcW w:w="349" w:type="pct"/>
            <w:noWrap w:val="0"/>
            <w:vAlign w:val="center"/>
          </w:tcPr>
          <w:p w14:paraId="24C84F35">
            <w:pPr>
              <w:jc w:val="center"/>
              <w:rPr>
                <w:rFonts w:hint="eastAsia" w:ascii="宋体" w:hAnsi="宋体" w:cs="宋体"/>
                <w:bCs/>
                <w:sz w:val="24"/>
                <w:szCs w:val="24"/>
              </w:rPr>
            </w:pPr>
            <w:r>
              <w:rPr>
                <w:rFonts w:hint="eastAsia" w:ascii="宋体" w:hAnsi="宋体" w:cs="宋体"/>
                <w:bCs/>
                <w:color w:val="000000"/>
                <w:sz w:val="24"/>
                <w:szCs w:val="24"/>
              </w:rPr>
              <w:t>6</w:t>
            </w:r>
          </w:p>
        </w:tc>
        <w:tc>
          <w:tcPr>
            <w:tcW w:w="349" w:type="pct"/>
            <w:noWrap w:val="0"/>
            <w:vAlign w:val="top"/>
          </w:tcPr>
          <w:p w14:paraId="266B81F7">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1F14CF34">
            <w:pPr>
              <w:jc w:val="center"/>
              <w:rPr>
                <w:rFonts w:hint="eastAsia" w:ascii="宋体" w:hAnsi="宋体" w:cs="宋体"/>
                <w:bCs/>
                <w:sz w:val="24"/>
                <w:szCs w:val="24"/>
              </w:rPr>
            </w:pPr>
          </w:p>
        </w:tc>
        <w:tc>
          <w:tcPr>
            <w:tcW w:w="783" w:type="pct"/>
            <w:vMerge w:val="continue"/>
            <w:noWrap w:val="0"/>
            <w:vAlign w:val="center"/>
          </w:tcPr>
          <w:p w14:paraId="08BF6291">
            <w:pPr>
              <w:jc w:val="center"/>
              <w:rPr>
                <w:rFonts w:hint="eastAsia" w:ascii="宋体" w:hAnsi="宋体" w:cs="宋体"/>
                <w:bCs/>
                <w:sz w:val="24"/>
                <w:szCs w:val="24"/>
              </w:rPr>
            </w:pPr>
          </w:p>
        </w:tc>
        <w:tc>
          <w:tcPr>
            <w:tcW w:w="745" w:type="pct"/>
            <w:vMerge w:val="continue"/>
            <w:noWrap w:val="0"/>
            <w:vAlign w:val="center"/>
          </w:tcPr>
          <w:p w14:paraId="56ED7FAE">
            <w:pPr>
              <w:jc w:val="center"/>
              <w:rPr>
                <w:rFonts w:hint="eastAsia" w:ascii="宋体" w:hAnsi="宋体" w:cs="宋体"/>
                <w:bCs/>
                <w:sz w:val="24"/>
                <w:szCs w:val="24"/>
              </w:rPr>
            </w:pPr>
          </w:p>
        </w:tc>
      </w:tr>
      <w:tr w14:paraId="29DC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5794A611">
            <w:pPr>
              <w:jc w:val="center"/>
              <w:rPr>
                <w:rFonts w:hint="eastAsia" w:ascii="宋体" w:hAnsi="宋体" w:cs="宋体"/>
                <w:bCs/>
                <w:sz w:val="24"/>
                <w:szCs w:val="24"/>
              </w:rPr>
            </w:pPr>
            <w:r>
              <w:rPr>
                <w:rFonts w:hint="eastAsia" w:ascii="宋体" w:hAnsi="宋体" w:cs="宋体"/>
                <w:bCs/>
                <w:sz w:val="24"/>
                <w:szCs w:val="24"/>
              </w:rPr>
              <w:t>7</w:t>
            </w:r>
          </w:p>
        </w:tc>
        <w:tc>
          <w:tcPr>
            <w:tcW w:w="1558" w:type="pct"/>
            <w:noWrap w:val="0"/>
            <w:vAlign w:val="center"/>
          </w:tcPr>
          <w:p w14:paraId="0CCF5E96">
            <w:pPr>
              <w:jc w:val="center"/>
              <w:rPr>
                <w:rFonts w:hint="eastAsia" w:ascii="宋体" w:hAnsi="宋体" w:cs="宋体"/>
                <w:bCs/>
                <w:color w:val="000000"/>
                <w:sz w:val="24"/>
                <w:szCs w:val="24"/>
              </w:rPr>
            </w:pPr>
            <w:r>
              <w:rPr>
                <w:rFonts w:hint="eastAsia" w:ascii="宋体" w:hAnsi="宋体" w:cs="宋体"/>
                <w:bCs/>
                <w:color w:val="000000"/>
                <w:sz w:val="24"/>
                <w:szCs w:val="24"/>
              </w:rPr>
              <w:t>信号机</w:t>
            </w:r>
          </w:p>
        </w:tc>
        <w:tc>
          <w:tcPr>
            <w:tcW w:w="349" w:type="pct"/>
            <w:noWrap w:val="0"/>
            <w:vAlign w:val="center"/>
          </w:tcPr>
          <w:p w14:paraId="2D6DA404">
            <w:pPr>
              <w:jc w:val="center"/>
              <w:rPr>
                <w:rFonts w:hint="eastAsia" w:ascii="宋体" w:hAnsi="宋体" w:cs="宋体"/>
                <w:bCs/>
                <w:color w:val="000000"/>
                <w:sz w:val="24"/>
                <w:szCs w:val="24"/>
              </w:rPr>
            </w:pPr>
            <w:r>
              <w:rPr>
                <w:rFonts w:hint="eastAsia" w:ascii="宋体" w:hAnsi="宋体" w:cs="宋体"/>
                <w:bCs/>
                <w:color w:val="000000"/>
                <w:sz w:val="24"/>
                <w:szCs w:val="24"/>
              </w:rPr>
              <w:t>2</w:t>
            </w:r>
          </w:p>
        </w:tc>
        <w:tc>
          <w:tcPr>
            <w:tcW w:w="349" w:type="pct"/>
            <w:noWrap w:val="0"/>
            <w:vAlign w:val="top"/>
          </w:tcPr>
          <w:p w14:paraId="7A9563D9">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5EB75883">
            <w:pPr>
              <w:jc w:val="center"/>
              <w:rPr>
                <w:rFonts w:hint="eastAsia" w:ascii="宋体" w:hAnsi="宋体" w:cs="宋体"/>
                <w:bCs/>
                <w:sz w:val="24"/>
                <w:szCs w:val="24"/>
              </w:rPr>
            </w:pPr>
          </w:p>
        </w:tc>
        <w:tc>
          <w:tcPr>
            <w:tcW w:w="783" w:type="pct"/>
            <w:vMerge w:val="continue"/>
            <w:noWrap w:val="0"/>
            <w:vAlign w:val="center"/>
          </w:tcPr>
          <w:p w14:paraId="68E19E4A">
            <w:pPr>
              <w:jc w:val="center"/>
              <w:rPr>
                <w:rFonts w:hint="eastAsia" w:ascii="宋体" w:hAnsi="宋体" w:cs="宋体"/>
                <w:bCs/>
                <w:sz w:val="24"/>
                <w:szCs w:val="24"/>
              </w:rPr>
            </w:pPr>
          </w:p>
        </w:tc>
        <w:tc>
          <w:tcPr>
            <w:tcW w:w="745" w:type="pct"/>
            <w:vMerge w:val="continue"/>
            <w:noWrap w:val="0"/>
            <w:vAlign w:val="center"/>
          </w:tcPr>
          <w:p w14:paraId="0FD2DEC5">
            <w:pPr>
              <w:jc w:val="center"/>
              <w:rPr>
                <w:rFonts w:hint="eastAsia" w:ascii="宋体" w:hAnsi="宋体" w:cs="宋体"/>
                <w:bCs/>
                <w:sz w:val="24"/>
                <w:szCs w:val="24"/>
              </w:rPr>
            </w:pPr>
          </w:p>
        </w:tc>
      </w:tr>
      <w:tr w14:paraId="4A6C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5791D70A">
            <w:pPr>
              <w:jc w:val="center"/>
              <w:rPr>
                <w:rFonts w:hint="eastAsia" w:ascii="宋体" w:hAnsi="宋体" w:cs="宋体"/>
                <w:bCs/>
                <w:sz w:val="24"/>
                <w:szCs w:val="24"/>
              </w:rPr>
            </w:pPr>
            <w:r>
              <w:rPr>
                <w:rFonts w:hint="eastAsia" w:ascii="宋体" w:hAnsi="宋体" w:cs="宋体"/>
                <w:bCs/>
                <w:sz w:val="24"/>
                <w:szCs w:val="24"/>
              </w:rPr>
              <w:t>8</w:t>
            </w:r>
          </w:p>
        </w:tc>
        <w:tc>
          <w:tcPr>
            <w:tcW w:w="1558" w:type="pct"/>
            <w:noWrap w:val="0"/>
            <w:vAlign w:val="center"/>
          </w:tcPr>
          <w:p w14:paraId="10A9964A">
            <w:pPr>
              <w:jc w:val="center"/>
              <w:rPr>
                <w:rFonts w:hint="eastAsia" w:ascii="宋体" w:hAnsi="宋体" w:cs="宋体"/>
                <w:bCs/>
                <w:color w:val="000000"/>
                <w:sz w:val="24"/>
                <w:szCs w:val="24"/>
              </w:rPr>
            </w:pPr>
            <w:r>
              <w:rPr>
                <w:rFonts w:hint="eastAsia" w:ascii="宋体" w:hAnsi="宋体" w:cs="宋体"/>
                <w:bCs/>
                <w:color w:val="000000"/>
                <w:sz w:val="24"/>
                <w:szCs w:val="24"/>
              </w:rPr>
              <w:t>信号灯杆件</w:t>
            </w:r>
          </w:p>
        </w:tc>
        <w:tc>
          <w:tcPr>
            <w:tcW w:w="349" w:type="pct"/>
            <w:noWrap w:val="0"/>
            <w:vAlign w:val="center"/>
          </w:tcPr>
          <w:p w14:paraId="4B346CAC">
            <w:pPr>
              <w:jc w:val="center"/>
              <w:rPr>
                <w:rFonts w:hint="eastAsia" w:ascii="宋体" w:hAnsi="宋体" w:cs="宋体"/>
                <w:bCs/>
                <w:color w:val="000000"/>
                <w:sz w:val="24"/>
                <w:szCs w:val="24"/>
              </w:rPr>
            </w:pPr>
            <w:r>
              <w:rPr>
                <w:rFonts w:hint="eastAsia" w:ascii="宋体" w:hAnsi="宋体" w:cs="宋体"/>
                <w:bCs/>
                <w:color w:val="000000"/>
                <w:sz w:val="24"/>
                <w:szCs w:val="24"/>
              </w:rPr>
              <w:t>14</w:t>
            </w:r>
          </w:p>
        </w:tc>
        <w:tc>
          <w:tcPr>
            <w:tcW w:w="349" w:type="pct"/>
            <w:noWrap w:val="0"/>
            <w:vAlign w:val="top"/>
          </w:tcPr>
          <w:p w14:paraId="31E4C765">
            <w:pPr>
              <w:jc w:val="center"/>
              <w:rPr>
                <w:rFonts w:hint="eastAsia" w:ascii="宋体" w:hAnsi="宋体" w:cs="宋体"/>
                <w:bCs/>
                <w:sz w:val="24"/>
                <w:szCs w:val="24"/>
              </w:rPr>
            </w:pPr>
            <w:r>
              <w:rPr>
                <w:rFonts w:hint="eastAsia" w:ascii="宋体" w:hAnsi="宋体" w:cs="宋体"/>
                <w:bCs/>
                <w:sz w:val="24"/>
                <w:szCs w:val="24"/>
              </w:rPr>
              <w:t>根</w:t>
            </w:r>
          </w:p>
        </w:tc>
        <w:tc>
          <w:tcPr>
            <w:tcW w:w="751" w:type="pct"/>
            <w:vMerge w:val="continue"/>
            <w:noWrap w:val="0"/>
            <w:vAlign w:val="center"/>
          </w:tcPr>
          <w:p w14:paraId="339374C5">
            <w:pPr>
              <w:jc w:val="center"/>
              <w:rPr>
                <w:rFonts w:hint="eastAsia" w:ascii="宋体" w:hAnsi="宋体" w:cs="宋体"/>
                <w:bCs/>
                <w:sz w:val="24"/>
                <w:szCs w:val="24"/>
              </w:rPr>
            </w:pPr>
          </w:p>
        </w:tc>
        <w:tc>
          <w:tcPr>
            <w:tcW w:w="783" w:type="pct"/>
            <w:vMerge w:val="continue"/>
            <w:noWrap w:val="0"/>
            <w:vAlign w:val="center"/>
          </w:tcPr>
          <w:p w14:paraId="4E35CFF4">
            <w:pPr>
              <w:jc w:val="center"/>
              <w:rPr>
                <w:rFonts w:hint="eastAsia" w:ascii="宋体" w:hAnsi="宋体" w:cs="宋体"/>
                <w:bCs/>
                <w:sz w:val="24"/>
                <w:szCs w:val="24"/>
              </w:rPr>
            </w:pPr>
          </w:p>
        </w:tc>
        <w:tc>
          <w:tcPr>
            <w:tcW w:w="745" w:type="pct"/>
            <w:vMerge w:val="continue"/>
            <w:noWrap w:val="0"/>
            <w:vAlign w:val="center"/>
          </w:tcPr>
          <w:p w14:paraId="687776DE">
            <w:pPr>
              <w:jc w:val="center"/>
              <w:rPr>
                <w:rFonts w:hint="eastAsia" w:ascii="宋体" w:hAnsi="宋体" w:cs="宋体"/>
                <w:bCs/>
                <w:sz w:val="24"/>
                <w:szCs w:val="24"/>
              </w:rPr>
            </w:pPr>
          </w:p>
        </w:tc>
      </w:tr>
      <w:tr w14:paraId="3937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4FCF9346">
            <w:pPr>
              <w:jc w:val="center"/>
              <w:rPr>
                <w:rFonts w:hint="eastAsia" w:ascii="宋体" w:hAnsi="宋体" w:cs="宋体"/>
                <w:bCs/>
                <w:sz w:val="24"/>
                <w:szCs w:val="24"/>
              </w:rPr>
            </w:pPr>
            <w:r>
              <w:rPr>
                <w:rFonts w:hint="eastAsia" w:ascii="宋体" w:hAnsi="宋体" w:cs="宋体"/>
                <w:bCs/>
                <w:sz w:val="24"/>
                <w:szCs w:val="24"/>
              </w:rPr>
              <w:t>9</w:t>
            </w:r>
          </w:p>
        </w:tc>
        <w:tc>
          <w:tcPr>
            <w:tcW w:w="1558" w:type="pct"/>
            <w:noWrap w:val="0"/>
            <w:vAlign w:val="center"/>
          </w:tcPr>
          <w:p w14:paraId="7DCEDC6C">
            <w:pPr>
              <w:jc w:val="center"/>
              <w:rPr>
                <w:rFonts w:hint="eastAsia" w:ascii="宋体" w:hAnsi="宋体" w:cs="宋体"/>
                <w:bCs/>
                <w:color w:val="000000"/>
                <w:sz w:val="24"/>
                <w:szCs w:val="24"/>
              </w:rPr>
            </w:pPr>
            <w:r>
              <w:rPr>
                <w:rFonts w:hint="eastAsia" w:ascii="宋体" w:hAnsi="宋体" w:cs="宋体"/>
                <w:bCs/>
                <w:color w:val="000000"/>
                <w:sz w:val="24"/>
                <w:szCs w:val="24"/>
              </w:rPr>
              <w:t>抱杆箱</w:t>
            </w:r>
          </w:p>
        </w:tc>
        <w:tc>
          <w:tcPr>
            <w:tcW w:w="349" w:type="pct"/>
            <w:noWrap w:val="0"/>
            <w:vAlign w:val="center"/>
          </w:tcPr>
          <w:p w14:paraId="1DD58330">
            <w:pPr>
              <w:jc w:val="center"/>
              <w:rPr>
                <w:rFonts w:hint="eastAsia" w:ascii="宋体" w:hAnsi="宋体" w:cs="宋体"/>
                <w:bCs/>
                <w:color w:val="000000"/>
                <w:sz w:val="24"/>
                <w:szCs w:val="24"/>
              </w:rPr>
            </w:pPr>
            <w:r>
              <w:rPr>
                <w:rFonts w:hint="eastAsia" w:ascii="宋体" w:hAnsi="宋体" w:cs="宋体"/>
                <w:bCs/>
                <w:color w:val="000000"/>
                <w:sz w:val="24"/>
                <w:szCs w:val="24"/>
              </w:rPr>
              <w:t>13</w:t>
            </w:r>
          </w:p>
        </w:tc>
        <w:tc>
          <w:tcPr>
            <w:tcW w:w="349" w:type="pct"/>
            <w:noWrap w:val="0"/>
            <w:vAlign w:val="top"/>
          </w:tcPr>
          <w:p w14:paraId="017E608A">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23013017">
            <w:pPr>
              <w:jc w:val="center"/>
              <w:rPr>
                <w:rFonts w:hint="eastAsia" w:ascii="宋体" w:hAnsi="宋体" w:cs="宋体"/>
                <w:bCs/>
                <w:sz w:val="24"/>
                <w:szCs w:val="24"/>
              </w:rPr>
            </w:pPr>
          </w:p>
        </w:tc>
        <w:tc>
          <w:tcPr>
            <w:tcW w:w="783" w:type="pct"/>
            <w:vMerge w:val="continue"/>
            <w:noWrap w:val="0"/>
            <w:vAlign w:val="center"/>
          </w:tcPr>
          <w:p w14:paraId="4C72FE82">
            <w:pPr>
              <w:jc w:val="center"/>
              <w:rPr>
                <w:rFonts w:hint="eastAsia" w:ascii="宋体" w:hAnsi="宋体" w:cs="宋体"/>
                <w:bCs/>
                <w:sz w:val="24"/>
                <w:szCs w:val="24"/>
              </w:rPr>
            </w:pPr>
          </w:p>
        </w:tc>
        <w:tc>
          <w:tcPr>
            <w:tcW w:w="745" w:type="pct"/>
            <w:vMerge w:val="continue"/>
            <w:noWrap w:val="0"/>
            <w:vAlign w:val="center"/>
          </w:tcPr>
          <w:p w14:paraId="273B2067">
            <w:pPr>
              <w:jc w:val="center"/>
              <w:rPr>
                <w:rFonts w:hint="eastAsia" w:ascii="宋体" w:hAnsi="宋体" w:cs="宋体"/>
                <w:bCs/>
                <w:sz w:val="24"/>
                <w:szCs w:val="24"/>
              </w:rPr>
            </w:pPr>
          </w:p>
        </w:tc>
      </w:tr>
      <w:tr w14:paraId="04B4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4FA6DBAE">
            <w:pPr>
              <w:jc w:val="center"/>
              <w:rPr>
                <w:rFonts w:hint="eastAsia" w:ascii="宋体" w:hAnsi="宋体" w:cs="宋体"/>
                <w:bCs/>
                <w:sz w:val="24"/>
                <w:szCs w:val="24"/>
              </w:rPr>
            </w:pPr>
            <w:r>
              <w:rPr>
                <w:rFonts w:hint="eastAsia" w:ascii="宋体" w:hAnsi="宋体" w:cs="宋体"/>
                <w:bCs/>
                <w:sz w:val="24"/>
                <w:szCs w:val="24"/>
              </w:rPr>
              <w:t>10</w:t>
            </w:r>
          </w:p>
        </w:tc>
        <w:tc>
          <w:tcPr>
            <w:tcW w:w="1558" w:type="pct"/>
            <w:noWrap w:val="0"/>
            <w:vAlign w:val="center"/>
          </w:tcPr>
          <w:p w14:paraId="17608504">
            <w:pPr>
              <w:jc w:val="center"/>
              <w:rPr>
                <w:rFonts w:hint="eastAsia" w:ascii="宋体" w:hAnsi="宋体" w:cs="宋体"/>
                <w:bCs/>
                <w:color w:val="000000"/>
                <w:sz w:val="24"/>
                <w:szCs w:val="24"/>
              </w:rPr>
            </w:pPr>
            <w:r>
              <w:rPr>
                <w:rFonts w:hint="eastAsia" w:ascii="宋体" w:hAnsi="宋体" w:cs="宋体"/>
                <w:bCs/>
                <w:color w:val="000000"/>
                <w:sz w:val="24"/>
                <w:szCs w:val="24"/>
              </w:rPr>
              <w:t>交换机</w:t>
            </w:r>
          </w:p>
        </w:tc>
        <w:tc>
          <w:tcPr>
            <w:tcW w:w="349" w:type="pct"/>
            <w:noWrap w:val="0"/>
            <w:vAlign w:val="center"/>
          </w:tcPr>
          <w:p w14:paraId="2CADFCE8">
            <w:pPr>
              <w:jc w:val="center"/>
              <w:rPr>
                <w:rFonts w:hint="eastAsia" w:ascii="宋体" w:hAnsi="宋体" w:cs="宋体"/>
                <w:bCs/>
                <w:color w:val="000000"/>
                <w:sz w:val="24"/>
                <w:szCs w:val="24"/>
              </w:rPr>
            </w:pPr>
            <w:r>
              <w:rPr>
                <w:rFonts w:hint="eastAsia" w:ascii="宋体" w:hAnsi="宋体" w:cs="宋体"/>
                <w:bCs/>
                <w:color w:val="000000"/>
                <w:sz w:val="24"/>
                <w:szCs w:val="24"/>
              </w:rPr>
              <w:t>14</w:t>
            </w:r>
          </w:p>
        </w:tc>
        <w:tc>
          <w:tcPr>
            <w:tcW w:w="349" w:type="pct"/>
            <w:noWrap w:val="0"/>
            <w:vAlign w:val="top"/>
          </w:tcPr>
          <w:p w14:paraId="1DC6D6EE">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2F339442">
            <w:pPr>
              <w:jc w:val="center"/>
              <w:rPr>
                <w:rFonts w:hint="eastAsia" w:ascii="宋体" w:hAnsi="宋体" w:cs="宋体"/>
                <w:bCs/>
                <w:sz w:val="24"/>
                <w:szCs w:val="24"/>
              </w:rPr>
            </w:pPr>
          </w:p>
        </w:tc>
        <w:tc>
          <w:tcPr>
            <w:tcW w:w="783" w:type="pct"/>
            <w:vMerge w:val="continue"/>
            <w:noWrap w:val="0"/>
            <w:vAlign w:val="center"/>
          </w:tcPr>
          <w:p w14:paraId="6E1528A7">
            <w:pPr>
              <w:jc w:val="center"/>
              <w:rPr>
                <w:rFonts w:hint="eastAsia" w:ascii="宋体" w:hAnsi="宋体" w:cs="宋体"/>
                <w:bCs/>
                <w:sz w:val="24"/>
                <w:szCs w:val="24"/>
              </w:rPr>
            </w:pPr>
          </w:p>
        </w:tc>
        <w:tc>
          <w:tcPr>
            <w:tcW w:w="745" w:type="pct"/>
            <w:vMerge w:val="continue"/>
            <w:noWrap w:val="0"/>
            <w:vAlign w:val="center"/>
          </w:tcPr>
          <w:p w14:paraId="765CDAED">
            <w:pPr>
              <w:jc w:val="center"/>
              <w:rPr>
                <w:rFonts w:hint="eastAsia" w:ascii="宋体" w:hAnsi="宋体" w:cs="宋体"/>
                <w:bCs/>
                <w:sz w:val="24"/>
                <w:szCs w:val="24"/>
              </w:rPr>
            </w:pPr>
          </w:p>
        </w:tc>
      </w:tr>
      <w:tr w14:paraId="1DA6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05EFDABB">
            <w:pPr>
              <w:jc w:val="center"/>
              <w:rPr>
                <w:rFonts w:hint="eastAsia" w:ascii="宋体" w:hAnsi="宋体" w:cs="宋体"/>
                <w:bCs/>
                <w:sz w:val="24"/>
                <w:szCs w:val="24"/>
              </w:rPr>
            </w:pPr>
            <w:r>
              <w:rPr>
                <w:rFonts w:hint="eastAsia" w:ascii="宋体" w:hAnsi="宋体" w:cs="宋体"/>
                <w:bCs/>
                <w:sz w:val="24"/>
                <w:szCs w:val="24"/>
              </w:rPr>
              <w:t>11</w:t>
            </w:r>
          </w:p>
        </w:tc>
        <w:tc>
          <w:tcPr>
            <w:tcW w:w="1558" w:type="pct"/>
            <w:noWrap w:val="0"/>
            <w:vAlign w:val="center"/>
          </w:tcPr>
          <w:p w14:paraId="2CE854DA">
            <w:pPr>
              <w:jc w:val="center"/>
              <w:rPr>
                <w:rFonts w:hint="eastAsia" w:ascii="宋体" w:hAnsi="宋体" w:cs="宋体"/>
                <w:bCs/>
                <w:color w:val="000000"/>
                <w:sz w:val="24"/>
                <w:szCs w:val="24"/>
              </w:rPr>
            </w:pPr>
            <w:r>
              <w:rPr>
                <w:rFonts w:hint="eastAsia" w:ascii="宋体" w:hAnsi="宋体" w:cs="宋体"/>
                <w:bCs/>
                <w:color w:val="000000"/>
                <w:sz w:val="24"/>
                <w:szCs w:val="24"/>
              </w:rPr>
              <w:t>智能网联车载终端OBU</w:t>
            </w:r>
          </w:p>
        </w:tc>
        <w:tc>
          <w:tcPr>
            <w:tcW w:w="349" w:type="pct"/>
            <w:noWrap w:val="0"/>
            <w:vAlign w:val="center"/>
          </w:tcPr>
          <w:p w14:paraId="438D922A">
            <w:pPr>
              <w:jc w:val="center"/>
              <w:rPr>
                <w:rFonts w:hint="eastAsia" w:ascii="宋体" w:hAnsi="宋体" w:cs="宋体"/>
                <w:bCs/>
                <w:color w:val="000000"/>
                <w:sz w:val="24"/>
                <w:szCs w:val="24"/>
              </w:rPr>
            </w:pPr>
            <w:r>
              <w:rPr>
                <w:rFonts w:hint="eastAsia" w:ascii="宋体" w:hAnsi="宋体" w:cs="宋体"/>
                <w:bCs/>
                <w:color w:val="000000"/>
                <w:sz w:val="24"/>
                <w:szCs w:val="24"/>
              </w:rPr>
              <w:t>2</w:t>
            </w:r>
          </w:p>
        </w:tc>
        <w:tc>
          <w:tcPr>
            <w:tcW w:w="349" w:type="pct"/>
            <w:noWrap w:val="0"/>
            <w:vAlign w:val="top"/>
          </w:tcPr>
          <w:p w14:paraId="47732DD6">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49C99ED9">
            <w:pPr>
              <w:jc w:val="center"/>
              <w:rPr>
                <w:rFonts w:hint="eastAsia" w:ascii="宋体" w:hAnsi="宋体" w:cs="宋体"/>
                <w:bCs/>
                <w:sz w:val="24"/>
                <w:szCs w:val="24"/>
              </w:rPr>
            </w:pPr>
          </w:p>
        </w:tc>
        <w:tc>
          <w:tcPr>
            <w:tcW w:w="783" w:type="pct"/>
            <w:vMerge w:val="continue"/>
            <w:noWrap w:val="0"/>
            <w:vAlign w:val="center"/>
          </w:tcPr>
          <w:p w14:paraId="2714D9EC">
            <w:pPr>
              <w:jc w:val="center"/>
              <w:rPr>
                <w:rFonts w:hint="eastAsia" w:ascii="宋体" w:hAnsi="宋体" w:cs="宋体"/>
                <w:bCs/>
                <w:sz w:val="24"/>
                <w:szCs w:val="24"/>
              </w:rPr>
            </w:pPr>
          </w:p>
        </w:tc>
        <w:tc>
          <w:tcPr>
            <w:tcW w:w="745" w:type="pct"/>
            <w:vMerge w:val="continue"/>
            <w:noWrap w:val="0"/>
            <w:vAlign w:val="center"/>
          </w:tcPr>
          <w:p w14:paraId="745A32EC">
            <w:pPr>
              <w:jc w:val="center"/>
              <w:rPr>
                <w:rFonts w:hint="eastAsia" w:ascii="宋体" w:hAnsi="宋体" w:cs="宋体"/>
                <w:bCs/>
                <w:sz w:val="24"/>
                <w:szCs w:val="24"/>
              </w:rPr>
            </w:pPr>
          </w:p>
        </w:tc>
      </w:tr>
      <w:tr w14:paraId="2DEA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4FB5AC49">
            <w:pPr>
              <w:jc w:val="center"/>
              <w:rPr>
                <w:rFonts w:hint="eastAsia" w:ascii="宋体" w:hAnsi="宋体" w:cs="宋体"/>
                <w:bCs/>
                <w:sz w:val="24"/>
                <w:szCs w:val="24"/>
              </w:rPr>
            </w:pPr>
            <w:r>
              <w:rPr>
                <w:rFonts w:hint="eastAsia" w:ascii="宋体" w:hAnsi="宋体" w:cs="宋体"/>
                <w:bCs/>
                <w:sz w:val="24"/>
                <w:szCs w:val="24"/>
              </w:rPr>
              <w:t>12</w:t>
            </w:r>
          </w:p>
        </w:tc>
        <w:tc>
          <w:tcPr>
            <w:tcW w:w="1558" w:type="pct"/>
            <w:noWrap w:val="0"/>
            <w:vAlign w:val="center"/>
          </w:tcPr>
          <w:p w14:paraId="27ABB49F">
            <w:pPr>
              <w:jc w:val="center"/>
              <w:rPr>
                <w:rFonts w:hint="eastAsia" w:ascii="宋体" w:hAnsi="宋体" w:cs="宋体"/>
                <w:bCs/>
                <w:color w:val="000000"/>
                <w:sz w:val="24"/>
                <w:szCs w:val="24"/>
              </w:rPr>
            </w:pPr>
            <w:r>
              <w:rPr>
                <w:rFonts w:hint="eastAsia" w:ascii="宋体" w:hAnsi="宋体" w:cs="宋体"/>
                <w:bCs/>
                <w:color w:val="000000"/>
                <w:sz w:val="24"/>
                <w:szCs w:val="24"/>
              </w:rPr>
              <w:t>集成实施</w:t>
            </w:r>
          </w:p>
        </w:tc>
        <w:tc>
          <w:tcPr>
            <w:tcW w:w="349" w:type="pct"/>
            <w:noWrap w:val="0"/>
            <w:vAlign w:val="center"/>
          </w:tcPr>
          <w:p w14:paraId="3C2C55A0">
            <w:pPr>
              <w:jc w:val="center"/>
              <w:rPr>
                <w:rFonts w:hint="eastAsia" w:ascii="宋体" w:hAnsi="宋体" w:cs="宋体"/>
                <w:bCs/>
                <w:color w:val="000000"/>
                <w:sz w:val="24"/>
                <w:szCs w:val="24"/>
              </w:rPr>
            </w:pPr>
            <w:r>
              <w:rPr>
                <w:rFonts w:hint="eastAsia" w:ascii="宋体" w:hAnsi="宋体" w:cs="宋体"/>
                <w:bCs/>
                <w:color w:val="000000"/>
                <w:sz w:val="24"/>
                <w:szCs w:val="24"/>
              </w:rPr>
              <w:t>1</w:t>
            </w:r>
          </w:p>
        </w:tc>
        <w:tc>
          <w:tcPr>
            <w:tcW w:w="349" w:type="pct"/>
            <w:noWrap w:val="0"/>
            <w:vAlign w:val="top"/>
          </w:tcPr>
          <w:p w14:paraId="018F796D">
            <w:pPr>
              <w:jc w:val="center"/>
              <w:rPr>
                <w:rFonts w:hint="eastAsia" w:ascii="宋体" w:hAnsi="宋体" w:cs="宋体"/>
                <w:bCs/>
                <w:sz w:val="24"/>
                <w:szCs w:val="24"/>
              </w:rPr>
            </w:pPr>
            <w:r>
              <w:rPr>
                <w:rFonts w:hint="eastAsia" w:ascii="宋体" w:hAnsi="宋体" w:cs="宋体"/>
                <w:bCs/>
                <w:sz w:val="24"/>
                <w:szCs w:val="24"/>
              </w:rPr>
              <w:t>项</w:t>
            </w:r>
          </w:p>
        </w:tc>
        <w:tc>
          <w:tcPr>
            <w:tcW w:w="751" w:type="pct"/>
            <w:vMerge w:val="continue"/>
            <w:noWrap w:val="0"/>
            <w:vAlign w:val="center"/>
          </w:tcPr>
          <w:p w14:paraId="406B4C3E">
            <w:pPr>
              <w:jc w:val="center"/>
              <w:rPr>
                <w:rFonts w:hint="eastAsia" w:ascii="宋体" w:hAnsi="宋体" w:cs="宋体"/>
                <w:bCs/>
                <w:sz w:val="24"/>
                <w:szCs w:val="24"/>
              </w:rPr>
            </w:pPr>
          </w:p>
        </w:tc>
        <w:tc>
          <w:tcPr>
            <w:tcW w:w="783" w:type="pct"/>
            <w:vMerge w:val="continue"/>
            <w:noWrap w:val="0"/>
            <w:vAlign w:val="center"/>
          </w:tcPr>
          <w:p w14:paraId="17C1610F">
            <w:pPr>
              <w:jc w:val="center"/>
              <w:rPr>
                <w:rFonts w:hint="eastAsia" w:ascii="宋体" w:hAnsi="宋体" w:cs="宋体"/>
                <w:bCs/>
                <w:sz w:val="24"/>
                <w:szCs w:val="24"/>
              </w:rPr>
            </w:pPr>
          </w:p>
        </w:tc>
        <w:tc>
          <w:tcPr>
            <w:tcW w:w="745" w:type="pct"/>
            <w:vMerge w:val="continue"/>
            <w:noWrap w:val="0"/>
            <w:vAlign w:val="center"/>
          </w:tcPr>
          <w:p w14:paraId="0004A8A5">
            <w:pPr>
              <w:jc w:val="center"/>
              <w:rPr>
                <w:rFonts w:hint="eastAsia" w:ascii="宋体" w:hAnsi="宋体" w:cs="宋体"/>
                <w:bCs/>
                <w:sz w:val="24"/>
                <w:szCs w:val="24"/>
              </w:rPr>
            </w:pPr>
          </w:p>
        </w:tc>
      </w:tr>
      <w:tr w14:paraId="3EF3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6EF4CD38">
            <w:pPr>
              <w:jc w:val="center"/>
              <w:rPr>
                <w:rFonts w:hint="eastAsia" w:ascii="宋体" w:hAnsi="宋体" w:cs="宋体"/>
                <w:bCs/>
                <w:sz w:val="24"/>
                <w:szCs w:val="24"/>
              </w:rPr>
            </w:pPr>
            <w:r>
              <w:rPr>
                <w:rFonts w:hint="eastAsia" w:ascii="宋体" w:hAnsi="宋体" w:cs="宋体"/>
                <w:bCs/>
                <w:sz w:val="24"/>
                <w:szCs w:val="24"/>
              </w:rPr>
              <w:t>13</w:t>
            </w:r>
          </w:p>
        </w:tc>
        <w:tc>
          <w:tcPr>
            <w:tcW w:w="1558" w:type="pct"/>
            <w:noWrap w:val="0"/>
            <w:vAlign w:val="center"/>
          </w:tcPr>
          <w:p w14:paraId="43CF0C36">
            <w:pPr>
              <w:jc w:val="center"/>
              <w:rPr>
                <w:rFonts w:hint="eastAsia" w:ascii="宋体" w:hAnsi="宋体" w:cs="宋体"/>
                <w:bCs/>
                <w:color w:val="000000"/>
                <w:sz w:val="24"/>
                <w:szCs w:val="24"/>
              </w:rPr>
            </w:pPr>
            <w:r>
              <w:rPr>
                <w:rFonts w:hint="eastAsia" w:ascii="宋体" w:hAnsi="宋体" w:cs="宋体"/>
                <w:bCs/>
                <w:color w:val="000000"/>
                <w:sz w:val="24"/>
                <w:szCs w:val="24"/>
              </w:rPr>
              <w:t>差分基站及软件</w:t>
            </w:r>
          </w:p>
        </w:tc>
        <w:tc>
          <w:tcPr>
            <w:tcW w:w="349" w:type="pct"/>
            <w:noWrap w:val="0"/>
            <w:vAlign w:val="center"/>
          </w:tcPr>
          <w:p w14:paraId="4BBC9C67">
            <w:pPr>
              <w:jc w:val="center"/>
              <w:rPr>
                <w:rFonts w:hint="eastAsia" w:ascii="宋体" w:hAnsi="宋体" w:cs="宋体"/>
                <w:bCs/>
                <w:color w:val="000000"/>
                <w:sz w:val="24"/>
                <w:szCs w:val="24"/>
              </w:rPr>
            </w:pPr>
            <w:r>
              <w:rPr>
                <w:rFonts w:hint="eastAsia" w:ascii="宋体" w:hAnsi="宋体" w:cs="宋体"/>
                <w:bCs/>
                <w:color w:val="000000"/>
                <w:sz w:val="24"/>
                <w:szCs w:val="24"/>
              </w:rPr>
              <w:t>1</w:t>
            </w:r>
          </w:p>
        </w:tc>
        <w:tc>
          <w:tcPr>
            <w:tcW w:w="349" w:type="pct"/>
            <w:noWrap w:val="0"/>
            <w:vAlign w:val="top"/>
          </w:tcPr>
          <w:p w14:paraId="3F36399A">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4568D7CD">
            <w:pPr>
              <w:jc w:val="center"/>
              <w:rPr>
                <w:rFonts w:hint="eastAsia" w:ascii="宋体" w:hAnsi="宋体" w:cs="宋体"/>
                <w:bCs/>
                <w:sz w:val="24"/>
                <w:szCs w:val="24"/>
              </w:rPr>
            </w:pPr>
          </w:p>
        </w:tc>
        <w:tc>
          <w:tcPr>
            <w:tcW w:w="783" w:type="pct"/>
            <w:vMerge w:val="continue"/>
            <w:noWrap w:val="0"/>
            <w:vAlign w:val="center"/>
          </w:tcPr>
          <w:p w14:paraId="342262FE">
            <w:pPr>
              <w:jc w:val="center"/>
              <w:rPr>
                <w:rFonts w:hint="eastAsia" w:ascii="宋体" w:hAnsi="宋体" w:cs="宋体"/>
                <w:bCs/>
                <w:sz w:val="24"/>
                <w:szCs w:val="24"/>
              </w:rPr>
            </w:pPr>
          </w:p>
        </w:tc>
        <w:tc>
          <w:tcPr>
            <w:tcW w:w="745" w:type="pct"/>
            <w:vMerge w:val="continue"/>
            <w:noWrap w:val="0"/>
            <w:vAlign w:val="center"/>
          </w:tcPr>
          <w:p w14:paraId="3AA987A3">
            <w:pPr>
              <w:jc w:val="center"/>
              <w:rPr>
                <w:rFonts w:hint="eastAsia" w:ascii="宋体" w:hAnsi="宋体" w:cs="宋体"/>
                <w:bCs/>
                <w:sz w:val="24"/>
                <w:szCs w:val="24"/>
              </w:rPr>
            </w:pPr>
          </w:p>
        </w:tc>
      </w:tr>
      <w:tr w14:paraId="1542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615C7F6D">
            <w:pPr>
              <w:jc w:val="center"/>
              <w:rPr>
                <w:rFonts w:hint="eastAsia" w:ascii="宋体" w:hAnsi="宋体" w:cs="宋体"/>
                <w:bCs/>
                <w:sz w:val="24"/>
                <w:szCs w:val="24"/>
              </w:rPr>
            </w:pPr>
            <w:r>
              <w:rPr>
                <w:rFonts w:hint="eastAsia" w:ascii="宋体" w:hAnsi="宋体" w:cs="宋体"/>
                <w:bCs/>
                <w:sz w:val="24"/>
                <w:szCs w:val="24"/>
              </w:rPr>
              <w:t>14</w:t>
            </w:r>
          </w:p>
        </w:tc>
        <w:tc>
          <w:tcPr>
            <w:tcW w:w="1558" w:type="pct"/>
            <w:noWrap w:val="0"/>
            <w:vAlign w:val="center"/>
          </w:tcPr>
          <w:p w14:paraId="036B677C">
            <w:pPr>
              <w:jc w:val="center"/>
              <w:rPr>
                <w:rFonts w:hint="eastAsia" w:ascii="宋体" w:hAnsi="宋体" w:cs="宋体"/>
                <w:bCs/>
                <w:color w:val="000000"/>
                <w:sz w:val="24"/>
                <w:szCs w:val="24"/>
              </w:rPr>
            </w:pPr>
            <w:r>
              <w:rPr>
                <w:rFonts w:hint="eastAsia" w:ascii="宋体" w:hAnsi="宋体" w:cs="宋体"/>
                <w:bCs/>
                <w:sz w:val="24"/>
                <w:szCs w:val="24"/>
              </w:rPr>
              <w:t>边缘计算设备(MEC)</w:t>
            </w:r>
          </w:p>
        </w:tc>
        <w:tc>
          <w:tcPr>
            <w:tcW w:w="349" w:type="pct"/>
            <w:noWrap w:val="0"/>
            <w:vAlign w:val="center"/>
          </w:tcPr>
          <w:p w14:paraId="07E659A4">
            <w:pPr>
              <w:jc w:val="center"/>
              <w:rPr>
                <w:rFonts w:hint="eastAsia" w:ascii="宋体" w:hAnsi="宋体" w:cs="宋体"/>
                <w:bCs/>
                <w:color w:val="000000"/>
                <w:sz w:val="24"/>
                <w:szCs w:val="24"/>
              </w:rPr>
            </w:pPr>
            <w:r>
              <w:rPr>
                <w:rFonts w:hint="eastAsia" w:ascii="宋体" w:hAnsi="宋体" w:cs="宋体"/>
                <w:bCs/>
                <w:color w:val="000000"/>
                <w:sz w:val="24"/>
                <w:szCs w:val="24"/>
              </w:rPr>
              <w:t>5</w:t>
            </w:r>
          </w:p>
        </w:tc>
        <w:tc>
          <w:tcPr>
            <w:tcW w:w="349" w:type="pct"/>
            <w:noWrap w:val="0"/>
            <w:vAlign w:val="center"/>
          </w:tcPr>
          <w:p w14:paraId="21A7D392">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1D25781A">
            <w:pPr>
              <w:jc w:val="center"/>
              <w:rPr>
                <w:rFonts w:hint="eastAsia" w:ascii="宋体" w:hAnsi="宋体" w:cs="宋体"/>
                <w:bCs/>
                <w:sz w:val="24"/>
                <w:szCs w:val="24"/>
              </w:rPr>
            </w:pPr>
          </w:p>
        </w:tc>
        <w:tc>
          <w:tcPr>
            <w:tcW w:w="783" w:type="pct"/>
            <w:vMerge w:val="continue"/>
            <w:noWrap w:val="0"/>
            <w:vAlign w:val="center"/>
          </w:tcPr>
          <w:p w14:paraId="7DD765FB">
            <w:pPr>
              <w:jc w:val="center"/>
              <w:rPr>
                <w:rFonts w:hint="eastAsia" w:ascii="宋体" w:hAnsi="宋体" w:cs="宋体"/>
                <w:bCs/>
                <w:sz w:val="24"/>
                <w:szCs w:val="24"/>
              </w:rPr>
            </w:pPr>
          </w:p>
        </w:tc>
        <w:tc>
          <w:tcPr>
            <w:tcW w:w="745" w:type="pct"/>
            <w:vMerge w:val="restart"/>
            <w:noWrap w:val="0"/>
            <w:vAlign w:val="center"/>
          </w:tcPr>
          <w:p w14:paraId="34AD3A3B">
            <w:pPr>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场地二</w:t>
            </w:r>
          </w:p>
        </w:tc>
      </w:tr>
      <w:tr w14:paraId="728B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5D7D251D">
            <w:pPr>
              <w:jc w:val="center"/>
              <w:rPr>
                <w:rFonts w:hint="eastAsia" w:ascii="宋体" w:hAnsi="宋体" w:cs="宋体"/>
                <w:bCs/>
                <w:sz w:val="24"/>
                <w:szCs w:val="24"/>
              </w:rPr>
            </w:pPr>
            <w:r>
              <w:rPr>
                <w:rFonts w:hint="eastAsia" w:ascii="宋体" w:hAnsi="宋体" w:cs="宋体"/>
                <w:bCs/>
                <w:sz w:val="24"/>
                <w:szCs w:val="24"/>
              </w:rPr>
              <w:t>15</w:t>
            </w:r>
          </w:p>
        </w:tc>
        <w:tc>
          <w:tcPr>
            <w:tcW w:w="1558" w:type="pct"/>
            <w:noWrap w:val="0"/>
            <w:vAlign w:val="center"/>
          </w:tcPr>
          <w:p w14:paraId="53DD5BD1">
            <w:pPr>
              <w:jc w:val="center"/>
              <w:rPr>
                <w:rFonts w:hint="eastAsia" w:ascii="宋体" w:hAnsi="宋体" w:cs="宋体"/>
                <w:bCs/>
                <w:color w:val="000000"/>
                <w:sz w:val="24"/>
                <w:szCs w:val="24"/>
              </w:rPr>
            </w:pPr>
            <w:r>
              <w:rPr>
                <w:rFonts w:hint="eastAsia" w:ascii="宋体" w:hAnsi="宋体" w:cs="宋体"/>
                <w:bCs/>
                <w:color w:val="000000"/>
                <w:sz w:val="24"/>
                <w:szCs w:val="24"/>
              </w:rPr>
              <w:t>激光雷达</w:t>
            </w:r>
          </w:p>
        </w:tc>
        <w:tc>
          <w:tcPr>
            <w:tcW w:w="349" w:type="pct"/>
            <w:noWrap w:val="0"/>
            <w:vAlign w:val="center"/>
          </w:tcPr>
          <w:p w14:paraId="6604BD58">
            <w:pPr>
              <w:jc w:val="center"/>
              <w:rPr>
                <w:rFonts w:hint="eastAsia" w:ascii="宋体" w:hAnsi="宋体" w:cs="宋体"/>
                <w:bCs/>
                <w:color w:val="000000"/>
                <w:sz w:val="24"/>
                <w:szCs w:val="24"/>
              </w:rPr>
            </w:pPr>
            <w:r>
              <w:rPr>
                <w:rFonts w:hint="eastAsia" w:ascii="宋体" w:hAnsi="宋体" w:cs="宋体"/>
                <w:bCs/>
                <w:color w:val="000000"/>
                <w:sz w:val="24"/>
                <w:szCs w:val="24"/>
              </w:rPr>
              <w:t>5</w:t>
            </w:r>
          </w:p>
        </w:tc>
        <w:tc>
          <w:tcPr>
            <w:tcW w:w="349" w:type="pct"/>
            <w:noWrap w:val="0"/>
            <w:vAlign w:val="top"/>
          </w:tcPr>
          <w:p w14:paraId="5AFECC81">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261A9972">
            <w:pPr>
              <w:jc w:val="center"/>
              <w:rPr>
                <w:rFonts w:hint="eastAsia" w:ascii="宋体" w:hAnsi="宋体" w:cs="宋体"/>
                <w:bCs/>
                <w:sz w:val="24"/>
                <w:szCs w:val="24"/>
              </w:rPr>
            </w:pPr>
          </w:p>
        </w:tc>
        <w:tc>
          <w:tcPr>
            <w:tcW w:w="783" w:type="pct"/>
            <w:vMerge w:val="continue"/>
            <w:noWrap w:val="0"/>
            <w:vAlign w:val="center"/>
          </w:tcPr>
          <w:p w14:paraId="29BAC316">
            <w:pPr>
              <w:jc w:val="center"/>
              <w:rPr>
                <w:rFonts w:hint="eastAsia" w:ascii="宋体" w:hAnsi="宋体" w:cs="宋体"/>
                <w:bCs/>
                <w:sz w:val="24"/>
                <w:szCs w:val="24"/>
              </w:rPr>
            </w:pPr>
          </w:p>
        </w:tc>
        <w:tc>
          <w:tcPr>
            <w:tcW w:w="745" w:type="pct"/>
            <w:vMerge w:val="continue"/>
            <w:noWrap w:val="0"/>
            <w:vAlign w:val="center"/>
          </w:tcPr>
          <w:p w14:paraId="76FB3DAB">
            <w:pPr>
              <w:jc w:val="center"/>
              <w:rPr>
                <w:rFonts w:hint="eastAsia" w:ascii="宋体" w:hAnsi="宋体" w:cs="宋体"/>
                <w:bCs/>
                <w:sz w:val="24"/>
                <w:szCs w:val="24"/>
              </w:rPr>
            </w:pPr>
          </w:p>
        </w:tc>
      </w:tr>
      <w:tr w14:paraId="0E09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39DCCE9F">
            <w:pPr>
              <w:jc w:val="center"/>
              <w:rPr>
                <w:rFonts w:hint="eastAsia" w:ascii="宋体" w:hAnsi="宋体" w:cs="宋体"/>
                <w:bCs/>
                <w:sz w:val="24"/>
                <w:szCs w:val="24"/>
              </w:rPr>
            </w:pPr>
            <w:r>
              <w:rPr>
                <w:rFonts w:hint="eastAsia" w:ascii="宋体" w:hAnsi="宋体" w:cs="宋体"/>
                <w:bCs/>
                <w:sz w:val="24"/>
                <w:szCs w:val="24"/>
              </w:rPr>
              <w:t>16</w:t>
            </w:r>
          </w:p>
        </w:tc>
        <w:tc>
          <w:tcPr>
            <w:tcW w:w="1558" w:type="pct"/>
            <w:noWrap w:val="0"/>
            <w:vAlign w:val="center"/>
          </w:tcPr>
          <w:p w14:paraId="09C13421">
            <w:pPr>
              <w:jc w:val="center"/>
              <w:rPr>
                <w:rFonts w:hint="eastAsia" w:ascii="宋体" w:hAnsi="宋体" w:cs="宋体"/>
                <w:bCs/>
                <w:color w:val="000000"/>
                <w:sz w:val="24"/>
                <w:szCs w:val="24"/>
              </w:rPr>
            </w:pPr>
            <w:r>
              <w:rPr>
                <w:rFonts w:hint="eastAsia" w:ascii="宋体" w:hAnsi="宋体" w:cs="宋体"/>
                <w:bCs/>
                <w:color w:val="000000"/>
                <w:sz w:val="24"/>
                <w:szCs w:val="24"/>
              </w:rPr>
              <w:t>毫米波雷达</w:t>
            </w:r>
          </w:p>
        </w:tc>
        <w:tc>
          <w:tcPr>
            <w:tcW w:w="349" w:type="pct"/>
            <w:noWrap w:val="0"/>
            <w:vAlign w:val="center"/>
          </w:tcPr>
          <w:p w14:paraId="0CB7B32C">
            <w:pPr>
              <w:jc w:val="center"/>
              <w:rPr>
                <w:rFonts w:hint="eastAsia" w:ascii="宋体" w:hAnsi="宋体" w:cs="宋体"/>
                <w:bCs/>
                <w:color w:val="000000"/>
                <w:sz w:val="24"/>
                <w:szCs w:val="24"/>
              </w:rPr>
            </w:pPr>
            <w:r>
              <w:rPr>
                <w:rFonts w:hint="eastAsia" w:ascii="宋体" w:hAnsi="宋体" w:cs="宋体"/>
                <w:bCs/>
                <w:sz w:val="24"/>
                <w:szCs w:val="24"/>
              </w:rPr>
              <w:t>5</w:t>
            </w:r>
          </w:p>
        </w:tc>
        <w:tc>
          <w:tcPr>
            <w:tcW w:w="349" w:type="pct"/>
            <w:noWrap w:val="0"/>
            <w:vAlign w:val="top"/>
          </w:tcPr>
          <w:p w14:paraId="4ECF3DB3">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5E44250A">
            <w:pPr>
              <w:jc w:val="center"/>
              <w:rPr>
                <w:rFonts w:hint="eastAsia" w:ascii="宋体" w:hAnsi="宋体" w:cs="宋体"/>
                <w:bCs/>
                <w:sz w:val="24"/>
                <w:szCs w:val="24"/>
              </w:rPr>
            </w:pPr>
          </w:p>
        </w:tc>
        <w:tc>
          <w:tcPr>
            <w:tcW w:w="783" w:type="pct"/>
            <w:vMerge w:val="continue"/>
            <w:noWrap w:val="0"/>
            <w:vAlign w:val="center"/>
          </w:tcPr>
          <w:p w14:paraId="53EE23BC">
            <w:pPr>
              <w:jc w:val="center"/>
              <w:rPr>
                <w:rFonts w:hint="eastAsia" w:ascii="宋体" w:hAnsi="宋体" w:cs="宋体"/>
                <w:bCs/>
                <w:sz w:val="24"/>
                <w:szCs w:val="24"/>
              </w:rPr>
            </w:pPr>
          </w:p>
        </w:tc>
        <w:tc>
          <w:tcPr>
            <w:tcW w:w="745" w:type="pct"/>
            <w:vMerge w:val="continue"/>
            <w:noWrap w:val="0"/>
            <w:vAlign w:val="center"/>
          </w:tcPr>
          <w:p w14:paraId="4280A6AC">
            <w:pPr>
              <w:jc w:val="center"/>
              <w:rPr>
                <w:rFonts w:hint="eastAsia" w:ascii="宋体" w:hAnsi="宋体" w:cs="宋体"/>
                <w:bCs/>
                <w:sz w:val="24"/>
                <w:szCs w:val="24"/>
              </w:rPr>
            </w:pPr>
          </w:p>
        </w:tc>
      </w:tr>
      <w:tr w14:paraId="64EE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37BDEBCA">
            <w:pPr>
              <w:jc w:val="center"/>
              <w:rPr>
                <w:rFonts w:hint="eastAsia" w:ascii="宋体" w:hAnsi="宋体" w:cs="宋体"/>
                <w:bCs/>
                <w:sz w:val="24"/>
                <w:szCs w:val="24"/>
              </w:rPr>
            </w:pPr>
            <w:r>
              <w:rPr>
                <w:rFonts w:hint="eastAsia" w:ascii="宋体" w:hAnsi="宋体" w:cs="宋体"/>
                <w:bCs/>
                <w:sz w:val="24"/>
                <w:szCs w:val="24"/>
              </w:rPr>
              <w:t>17</w:t>
            </w:r>
          </w:p>
        </w:tc>
        <w:tc>
          <w:tcPr>
            <w:tcW w:w="1558" w:type="pct"/>
            <w:noWrap w:val="0"/>
            <w:vAlign w:val="center"/>
          </w:tcPr>
          <w:p w14:paraId="2D536249">
            <w:pPr>
              <w:jc w:val="center"/>
              <w:rPr>
                <w:rFonts w:hint="eastAsia" w:ascii="宋体" w:hAnsi="宋体" w:cs="宋体"/>
                <w:bCs/>
                <w:color w:val="000000"/>
                <w:sz w:val="24"/>
                <w:szCs w:val="24"/>
              </w:rPr>
            </w:pPr>
            <w:r>
              <w:rPr>
                <w:rFonts w:hint="eastAsia" w:ascii="宋体" w:hAnsi="宋体" w:cs="宋体"/>
                <w:bCs/>
                <w:color w:val="000000"/>
                <w:sz w:val="24"/>
                <w:szCs w:val="24"/>
              </w:rPr>
              <w:t>低延时网络相机</w:t>
            </w:r>
          </w:p>
        </w:tc>
        <w:tc>
          <w:tcPr>
            <w:tcW w:w="349" w:type="pct"/>
            <w:noWrap w:val="0"/>
            <w:vAlign w:val="center"/>
          </w:tcPr>
          <w:p w14:paraId="60FCD58F">
            <w:pPr>
              <w:jc w:val="center"/>
              <w:rPr>
                <w:rFonts w:hint="eastAsia" w:ascii="宋体" w:hAnsi="宋体" w:cs="宋体"/>
                <w:bCs/>
                <w:color w:val="000000"/>
                <w:sz w:val="24"/>
                <w:szCs w:val="24"/>
              </w:rPr>
            </w:pPr>
            <w:r>
              <w:rPr>
                <w:rFonts w:hint="eastAsia" w:ascii="宋体" w:hAnsi="宋体" w:cs="宋体"/>
                <w:bCs/>
                <w:color w:val="000000"/>
                <w:sz w:val="24"/>
                <w:szCs w:val="24"/>
              </w:rPr>
              <w:t>5</w:t>
            </w:r>
          </w:p>
        </w:tc>
        <w:tc>
          <w:tcPr>
            <w:tcW w:w="349" w:type="pct"/>
            <w:noWrap w:val="0"/>
            <w:vAlign w:val="top"/>
          </w:tcPr>
          <w:p w14:paraId="262FB6BF">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1B351FBB">
            <w:pPr>
              <w:jc w:val="center"/>
              <w:rPr>
                <w:rFonts w:hint="eastAsia" w:ascii="宋体" w:hAnsi="宋体" w:cs="宋体"/>
                <w:bCs/>
                <w:sz w:val="24"/>
                <w:szCs w:val="24"/>
              </w:rPr>
            </w:pPr>
          </w:p>
        </w:tc>
        <w:tc>
          <w:tcPr>
            <w:tcW w:w="783" w:type="pct"/>
            <w:vMerge w:val="continue"/>
            <w:noWrap w:val="0"/>
            <w:vAlign w:val="center"/>
          </w:tcPr>
          <w:p w14:paraId="4024952B">
            <w:pPr>
              <w:jc w:val="center"/>
              <w:rPr>
                <w:rFonts w:hint="eastAsia" w:ascii="宋体" w:hAnsi="宋体" w:cs="宋体"/>
                <w:bCs/>
                <w:sz w:val="24"/>
                <w:szCs w:val="24"/>
              </w:rPr>
            </w:pPr>
          </w:p>
        </w:tc>
        <w:tc>
          <w:tcPr>
            <w:tcW w:w="745" w:type="pct"/>
            <w:vMerge w:val="continue"/>
            <w:noWrap w:val="0"/>
            <w:vAlign w:val="center"/>
          </w:tcPr>
          <w:p w14:paraId="07F835EA">
            <w:pPr>
              <w:jc w:val="center"/>
              <w:rPr>
                <w:rFonts w:hint="eastAsia" w:ascii="宋体" w:hAnsi="宋体" w:cs="宋体"/>
                <w:bCs/>
                <w:sz w:val="24"/>
                <w:szCs w:val="24"/>
              </w:rPr>
            </w:pPr>
          </w:p>
        </w:tc>
      </w:tr>
      <w:tr w14:paraId="6B83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64B08F1E">
            <w:pPr>
              <w:jc w:val="center"/>
              <w:rPr>
                <w:rFonts w:hint="eastAsia" w:ascii="宋体" w:hAnsi="宋体" w:cs="宋体"/>
                <w:bCs/>
                <w:sz w:val="24"/>
                <w:szCs w:val="24"/>
              </w:rPr>
            </w:pPr>
            <w:r>
              <w:rPr>
                <w:rFonts w:hint="eastAsia" w:ascii="宋体" w:hAnsi="宋体" w:cs="宋体"/>
                <w:bCs/>
                <w:sz w:val="24"/>
                <w:szCs w:val="24"/>
              </w:rPr>
              <w:t>18</w:t>
            </w:r>
          </w:p>
        </w:tc>
        <w:tc>
          <w:tcPr>
            <w:tcW w:w="1558" w:type="pct"/>
            <w:noWrap w:val="0"/>
            <w:vAlign w:val="center"/>
          </w:tcPr>
          <w:p w14:paraId="50091A18">
            <w:pPr>
              <w:jc w:val="center"/>
              <w:rPr>
                <w:rFonts w:hint="eastAsia" w:ascii="宋体" w:hAnsi="宋体" w:cs="宋体"/>
                <w:bCs/>
                <w:color w:val="000000"/>
                <w:sz w:val="24"/>
                <w:szCs w:val="24"/>
              </w:rPr>
            </w:pPr>
            <w:r>
              <w:rPr>
                <w:rFonts w:hint="eastAsia" w:ascii="宋体" w:hAnsi="宋体" w:cs="宋体"/>
                <w:bCs/>
                <w:color w:val="000000"/>
                <w:sz w:val="24"/>
                <w:szCs w:val="24"/>
              </w:rPr>
              <w:t>路侧通信单元RSU</w:t>
            </w:r>
          </w:p>
        </w:tc>
        <w:tc>
          <w:tcPr>
            <w:tcW w:w="349" w:type="pct"/>
            <w:noWrap w:val="0"/>
            <w:vAlign w:val="center"/>
          </w:tcPr>
          <w:p w14:paraId="76FF7D71">
            <w:pPr>
              <w:jc w:val="center"/>
              <w:rPr>
                <w:rFonts w:hint="eastAsia" w:ascii="宋体" w:hAnsi="宋体" w:cs="宋体"/>
                <w:bCs/>
                <w:color w:val="000000"/>
                <w:sz w:val="24"/>
                <w:szCs w:val="24"/>
              </w:rPr>
            </w:pPr>
            <w:r>
              <w:rPr>
                <w:rFonts w:hint="eastAsia" w:ascii="宋体" w:hAnsi="宋体" w:cs="宋体"/>
                <w:bCs/>
                <w:color w:val="000000"/>
                <w:sz w:val="24"/>
                <w:szCs w:val="24"/>
              </w:rPr>
              <w:t>5</w:t>
            </w:r>
          </w:p>
        </w:tc>
        <w:tc>
          <w:tcPr>
            <w:tcW w:w="349" w:type="pct"/>
            <w:noWrap w:val="0"/>
            <w:vAlign w:val="top"/>
          </w:tcPr>
          <w:p w14:paraId="7C8F4BC0">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55C0D7BE">
            <w:pPr>
              <w:jc w:val="center"/>
              <w:rPr>
                <w:rFonts w:hint="eastAsia" w:ascii="宋体" w:hAnsi="宋体" w:cs="宋体"/>
                <w:bCs/>
                <w:sz w:val="24"/>
                <w:szCs w:val="24"/>
              </w:rPr>
            </w:pPr>
          </w:p>
        </w:tc>
        <w:tc>
          <w:tcPr>
            <w:tcW w:w="783" w:type="pct"/>
            <w:vMerge w:val="continue"/>
            <w:noWrap w:val="0"/>
            <w:vAlign w:val="center"/>
          </w:tcPr>
          <w:p w14:paraId="05D61739">
            <w:pPr>
              <w:jc w:val="center"/>
              <w:rPr>
                <w:rFonts w:hint="eastAsia" w:ascii="宋体" w:hAnsi="宋体" w:cs="宋体"/>
                <w:bCs/>
                <w:sz w:val="24"/>
                <w:szCs w:val="24"/>
              </w:rPr>
            </w:pPr>
          </w:p>
        </w:tc>
        <w:tc>
          <w:tcPr>
            <w:tcW w:w="745" w:type="pct"/>
            <w:vMerge w:val="continue"/>
            <w:noWrap w:val="0"/>
            <w:vAlign w:val="center"/>
          </w:tcPr>
          <w:p w14:paraId="0B3D3B98">
            <w:pPr>
              <w:jc w:val="center"/>
              <w:rPr>
                <w:rFonts w:hint="eastAsia" w:ascii="宋体" w:hAnsi="宋体" w:cs="宋体"/>
                <w:bCs/>
                <w:sz w:val="24"/>
                <w:szCs w:val="24"/>
              </w:rPr>
            </w:pPr>
          </w:p>
        </w:tc>
      </w:tr>
      <w:tr w14:paraId="4944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3BCA1027">
            <w:pPr>
              <w:jc w:val="center"/>
              <w:rPr>
                <w:rFonts w:hint="eastAsia" w:ascii="宋体" w:hAnsi="宋体" w:cs="宋体"/>
                <w:bCs/>
                <w:sz w:val="24"/>
                <w:szCs w:val="24"/>
              </w:rPr>
            </w:pPr>
            <w:r>
              <w:rPr>
                <w:rFonts w:hint="eastAsia" w:ascii="宋体" w:hAnsi="宋体" w:cs="宋体"/>
                <w:bCs/>
                <w:sz w:val="24"/>
                <w:szCs w:val="24"/>
              </w:rPr>
              <w:t>19</w:t>
            </w:r>
          </w:p>
        </w:tc>
        <w:tc>
          <w:tcPr>
            <w:tcW w:w="1558" w:type="pct"/>
            <w:noWrap w:val="0"/>
            <w:vAlign w:val="center"/>
          </w:tcPr>
          <w:p w14:paraId="4C5A42E4">
            <w:pPr>
              <w:jc w:val="center"/>
              <w:rPr>
                <w:rFonts w:hint="eastAsia" w:ascii="宋体" w:hAnsi="宋体" w:cs="宋体"/>
                <w:bCs/>
                <w:color w:val="000000"/>
                <w:sz w:val="24"/>
                <w:szCs w:val="24"/>
              </w:rPr>
            </w:pPr>
            <w:r>
              <w:rPr>
                <w:rFonts w:hint="eastAsia" w:ascii="宋体" w:hAnsi="宋体" w:cs="宋体"/>
                <w:bCs/>
                <w:color w:val="000000"/>
                <w:sz w:val="24"/>
                <w:szCs w:val="24"/>
              </w:rPr>
              <w:t>信号灯盘</w:t>
            </w:r>
          </w:p>
        </w:tc>
        <w:tc>
          <w:tcPr>
            <w:tcW w:w="349" w:type="pct"/>
            <w:noWrap w:val="0"/>
            <w:vAlign w:val="center"/>
          </w:tcPr>
          <w:p w14:paraId="46C04F55">
            <w:pPr>
              <w:jc w:val="center"/>
              <w:rPr>
                <w:rFonts w:hint="eastAsia" w:ascii="宋体" w:hAnsi="宋体" w:cs="宋体"/>
                <w:bCs/>
                <w:color w:val="000000"/>
                <w:sz w:val="24"/>
                <w:szCs w:val="24"/>
              </w:rPr>
            </w:pPr>
            <w:r>
              <w:rPr>
                <w:rFonts w:hint="eastAsia" w:ascii="宋体" w:hAnsi="宋体" w:cs="宋体"/>
                <w:bCs/>
                <w:color w:val="000000"/>
                <w:sz w:val="24"/>
                <w:szCs w:val="24"/>
              </w:rPr>
              <w:t>3</w:t>
            </w:r>
          </w:p>
        </w:tc>
        <w:tc>
          <w:tcPr>
            <w:tcW w:w="349" w:type="pct"/>
            <w:noWrap w:val="0"/>
            <w:vAlign w:val="top"/>
          </w:tcPr>
          <w:p w14:paraId="4BD3C02C">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7417452E">
            <w:pPr>
              <w:jc w:val="center"/>
              <w:rPr>
                <w:rFonts w:hint="eastAsia" w:ascii="宋体" w:hAnsi="宋体" w:cs="宋体"/>
                <w:bCs/>
                <w:sz w:val="24"/>
                <w:szCs w:val="24"/>
              </w:rPr>
            </w:pPr>
          </w:p>
        </w:tc>
        <w:tc>
          <w:tcPr>
            <w:tcW w:w="783" w:type="pct"/>
            <w:vMerge w:val="continue"/>
            <w:noWrap w:val="0"/>
            <w:vAlign w:val="center"/>
          </w:tcPr>
          <w:p w14:paraId="73F9B3C4">
            <w:pPr>
              <w:jc w:val="center"/>
              <w:rPr>
                <w:rFonts w:hint="eastAsia" w:ascii="宋体" w:hAnsi="宋体" w:cs="宋体"/>
                <w:bCs/>
                <w:sz w:val="24"/>
                <w:szCs w:val="24"/>
              </w:rPr>
            </w:pPr>
          </w:p>
        </w:tc>
        <w:tc>
          <w:tcPr>
            <w:tcW w:w="745" w:type="pct"/>
            <w:vMerge w:val="continue"/>
            <w:noWrap w:val="0"/>
            <w:vAlign w:val="center"/>
          </w:tcPr>
          <w:p w14:paraId="60E24C70">
            <w:pPr>
              <w:jc w:val="center"/>
              <w:rPr>
                <w:rFonts w:hint="eastAsia" w:ascii="宋体" w:hAnsi="宋体" w:cs="宋体"/>
                <w:bCs/>
                <w:sz w:val="24"/>
                <w:szCs w:val="24"/>
              </w:rPr>
            </w:pPr>
          </w:p>
        </w:tc>
      </w:tr>
      <w:tr w14:paraId="46C1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05CEB8E1">
            <w:pPr>
              <w:jc w:val="center"/>
              <w:rPr>
                <w:rFonts w:hint="eastAsia" w:ascii="宋体" w:hAnsi="宋体" w:cs="宋体"/>
                <w:bCs/>
                <w:sz w:val="24"/>
                <w:szCs w:val="24"/>
              </w:rPr>
            </w:pPr>
            <w:r>
              <w:rPr>
                <w:rFonts w:hint="eastAsia" w:ascii="宋体" w:hAnsi="宋体" w:cs="宋体"/>
                <w:bCs/>
                <w:sz w:val="24"/>
                <w:szCs w:val="24"/>
              </w:rPr>
              <w:t>20</w:t>
            </w:r>
          </w:p>
        </w:tc>
        <w:tc>
          <w:tcPr>
            <w:tcW w:w="1558" w:type="pct"/>
            <w:noWrap w:val="0"/>
            <w:vAlign w:val="center"/>
          </w:tcPr>
          <w:p w14:paraId="0425EBDC">
            <w:pPr>
              <w:jc w:val="center"/>
              <w:rPr>
                <w:rFonts w:hint="eastAsia" w:ascii="宋体" w:hAnsi="宋体" w:cs="宋体"/>
                <w:bCs/>
                <w:color w:val="000000"/>
                <w:sz w:val="24"/>
                <w:szCs w:val="24"/>
              </w:rPr>
            </w:pPr>
            <w:r>
              <w:rPr>
                <w:rFonts w:hint="eastAsia" w:ascii="宋体" w:hAnsi="宋体" w:cs="宋体"/>
                <w:bCs/>
                <w:color w:val="000000"/>
                <w:sz w:val="24"/>
                <w:szCs w:val="24"/>
              </w:rPr>
              <w:t>信号机</w:t>
            </w:r>
          </w:p>
        </w:tc>
        <w:tc>
          <w:tcPr>
            <w:tcW w:w="349" w:type="pct"/>
            <w:noWrap w:val="0"/>
            <w:vAlign w:val="center"/>
          </w:tcPr>
          <w:p w14:paraId="1A85C975">
            <w:pPr>
              <w:jc w:val="center"/>
              <w:rPr>
                <w:rFonts w:hint="eastAsia" w:ascii="宋体" w:hAnsi="宋体" w:cs="宋体"/>
                <w:bCs/>
                <w:color w:val="000000"/>
                <w:sz w:val="24"/>
                <w:szCs w:val="24"/>
              </w:rPr>
            </w:pPr>
            <w:r>
              <w:rPr>
                <w:rFonts w:hint="eastAsia" w:ascii="宋体" w:hAnsi="宋体" w:cs="宋体"/>
                <w:bCs/>
                <w:color w:val="000000"/>
                <w:sz w:val="24"/>
                <w:szCs w:val="24"/>
              </w:rPr>
              <w:t>2</w:t>
            </w:r>
          </w:p>
        </w:tc>
        <w:tc>
          <w:tcPr>
            <w:tcW w:w="349" w:type="pct"/>
            <w:noWrap w:val="0"/>
            <w:vAlign w:val="top"/>
          </w:tcPr>
          <w:p w14:paraId="597135AB">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0B0614DE">
            <w:pPr>
              <w:jc w:val="center"/>
              <w:rPr>
                <w:rFonts w:hint="eastAsia" w:ascii="宋体" w:hAnsi="宋体" w:cs="宋体"/>
                <w:bCs/>
                <w:sz w:val="24"/>
                <w:szCs w:val="24"/>
              </w:rPr>
            </w:pPr>
          </w:p>
        </w:tc>
        <w:tc>
          <w:tcPr>
            <w:tcW w:w="783" w:type="pct"/>
            <w:vMerge w:val="continue"/>
            <w:noWrap w:val="0"/>
            <w:vAlign w:val="center"/>
          </w:tcPr>
          <w:p w14:paraId="1AF1C923">
            <w:pPr>
              <w:jc w:val="center"/>
              <w:rPr>
                <w:rFonts w:hint="eastAsia" w:ascii="宋体" w:hAnsi="宋体" w:cs="宋体"/>
                <w:bCs/>
                <w:sz w:val="24"/>
                <w:szCs w:val="24"/>
              </w:rPr>
            </w:pPr>
          </w:p>
        </w:tc>
        <w:tc>
          <w:tcPr>
            <w:tcW w:w="745" w:type="pct"/>
            <w:vMerge w:val="continue"/>
            <w:noWrap w:val="0"/>
            <w:vAlign w:val="center"/>
          </w:tcPr>
          <w:p w14:paraId="125A2D38">
            <w:pPr>
              <w:jc w:val="center"/>
              <w:rPr>
                <w:rFonts w:hint="eastAsia" w:ascii="宋体" w:hAnsi="宋体" w:cs="宋体"/>
                <w:bCs/>
                <w:sz w:val="24"/>
                <w:szCs w:val="24"/>
              </w:rPr>
            </w:pPr>
          </w:p>
        </w:tc>
      </w:tr>
      <w:tr w14:paraId="0988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294E633E">
            <w:pPr>
              <w:jc w:val="center"/>
              <w:rPr>
                <w:rFonts w:hint="eastAsia" w:ascii="宋体" w:hAnsi="宋体" w:cs="宋体"/>
                <w:bCs/>
                <w:sz w:val="24"/>
                <w:szCs w:val="24"/>
              </w:rPr>
            </w:pPr>
            <w:r>
              <w:rPr>
                <w:rFonts w:hint="eastAsia" w:ascii="宋体" w:hAnsi="宋体" w:cs="宋体"/>
                <w:bCs/>
                <w:sz w:val="24"/>
                <w:szCs w:val="24"/>
              </w:rPr>
              <w:t>21</w:t>
            </w:r>
          </w:p>
        </w:tc>
        <w:tc>
          <w:tcPr>
            <w:tcW w:w="1558" w:type="pct"/>
            <w:noWrap w:val="0"/>
            <w:vAlign w:val="center"/>
          </w:tcPr>
          <w:p w14:paraId="2F210011">
            <w:pPr>
              <w:jc w:val="center"/>
              <w:rPr>
                <w:rFonts w:hint="eastAsia" w:ascii="宋体" w:hAnsi="宋体" w:cs="宋体"/>
                <w:bCs/>
                <w:color w:val="000000"/>
                <w:sz w:val="24"/>
                <w:szCs w:val="24"/>
              </w:rPr>
            </w:pPr>
            <w:r>
              <w:rPr>
                <w:rFonts w:hint="eastAsia" w:ascii="宋体" w:hAnsi="宋体" w:cs="宋体"/>
                <w:bCs/>
                <w:color w:val="000000"/>
                <w:sz w:val="24"/>
                <w:szCs w:val="24"/>
              </w:rPr>
              <w:t>信号灯杆件</w:t>
            </w:r>
          </w:p>
        </w:tc>
        <w:tc>
          <w:tcPr>
            <w:tcW w:w="349" w:type="pct"/>
            <w:noWrap w:val="0"/>
            <w:vAlign w:val="center"/>
          </w:tcPr>
          <w:p w14:paraId="5459FE37">
            <w:pPr>
              <w:jc w:val="center"/>
              <w:rPr>
                <w:rFonts w:hint="eastAsia" w:ascii="宋体" w:hAnsi="宋体" w:cs="宋体"/>
                <w:bCs/>
                <w:color w:val="000000"/>
                <w:sz w:val="24"/>
                <w:szCs w:val="24"/>
              </w:rPr>
            </w:pPr>
            <w:r>
              <w:rPr>
                <w:rFonts w:hint="eastAsia" w:ascii="宋体" w:hAnsi="宋体" w:cs="宋体"/>
                <w:bCs/>
                <w:color w:val="000000"/>
                <w:sz w:val="24"/>
                <w:szCs w:val="24"/>
              </w:rPr>
              <w:t>4</w:t>
            </w:r>
          </w:p>
        </w:tc>
        <w:tc>
          <w:tcPr>
            <w:tcW w:w="349" w:type="pct"/>
            <w:noWrap w:val="0"/>
            <w:vAlign w:val="top"/>
          </w:tcPr>
          <w:p w14:paraId="32EE6AA3">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59DBB861">
            <w:pPr>
              <w:jc w:val="center"/>
              <w:rPr>
                <w:rFonts w:hint="eastAsia" w:ascii="宋体" w:hAnsi="宋体" w:cs="宋体"/>
                <w:bCs/>
                <w:sz w:val="24"/>
                <w:szCs w:val="24"/>
              </w:rPr>
            </w:pPr>
          </w:p>
        </w:tc>
        <w:tc>
          <w:tcPr>
            <w:tcW w:w="783" w:type="pct"/>
            <w:vMerge w:val="continue"/>
            <w:noWrap w:val="0"/>
            <w:vAlign w:val="center"/>
          </w:tcPr>
          <w:p w14:paraId="7E0FDD1B">
            <w:pPr>
              <w:jc w:val="center"/>
              <w:rPr>
                <w:rFonts w:hint="eastAsia" w:ascii="宋体" w:hAnsi="宋体" w:cs="宋体"/>
                <w:bCs/>
                <w:sz w:val="24"/>
                <w:szCs w:val="24"/>
              </w:rPr>
            </w:pPr>
          </w:p>
        </w:tc>
        <w:tc>
          <w:tcPr>
            <w:tcW w:w="745" w:type="pct"/>
            <w:vMerge w:val="continue"/>
            <w:noWrap w:val="0"/>
            <w:vAlign w:val="center"/>
          </w:tcPr>
          <w:p w14:paraId="1148E800">
            <w:pPr>
              <w:jc w:val="center"/>
              <w:rPr>
                <w:rFonts w:hint="eastAsia" w:ascii="宋体" w:hAnsi="宋体" w:cs="宋体"/>
                <w:bCs/>
                <w:sz w:val="24"/>
                <w:szCs w:val="24"/>
              </w:rPr>
            </w:pPr>
          </w:p>
        </w:tc>
      </w:tr>
      <w:tr w14:paraId="5672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28E42DD8">
            <w:pPr>
              <w:jc w:val="center"/>
              <w:rPr>
                <w:rFonts w:hint="eastAsia" w:ascii="宋体" w:hAnsi="宋体" w:cs="宋体"/>
                <w:bCs/>
                <w:sz w:val="24"/>
                <w:szCs w:val="24"/>
              </w:rPr>
            </w:pPr>
            <w:r>
              <w:rPr>
                <w:rFonts w:hint="eastAsia" w:ascii="宋体" w:hAnsi="宋体" w:cs="宋体"/>
                <w:bCs/>
                <w:sz w:val="24"/>
                <w:szCs w:val="24"/>
              </w:rPr>
              <w:t>22</w:t>
            </w:r>
          </w:p>
        </w:tc>
        <w:tc>
          <w:tcPr>
            <w:tcW w:w="1558" w:type="pct"/>
            <w:noWrap w:val="0"/>
            <w:vAlign w:val="center"/>
          </w:tcPr>
          <w:p w14:paraId="5C6BD166">
            <w:pPr>
              <w:jc w:val="center"/>
              <w:rPr>
                <w:rFonts w:hint="eastAsia" w:ascii="宋体" w:hAnsi="宋体" w:cs="宋体"/>
                <w:bCs/>
                <w:color w:val="000000"/>
                <w:sz w:val="24"/>
                <w:szCs w:val="24"/>
              </w:rPr>
            </w:pPr>
            <w:r>
              <w:rPr>
                <w:rFonts w:hint="eastAsia" w:ascii="宋体" w:hAnsi="宋体" w:cs="宋体"/>
                <w:bCs/>
                <w:color w:val="000000"/>
                <w:sz w:val="24"/>
                <w:szCs w:val="24"/>
              </w:rPr>
              <w:t>抱杆箱</w:t>
            </w:r>
          </w:p>
        </w:tc>
        <w:tc>
          <w:tcPr>
            <w:tcW w:w="349" w:type="pct"/>
            <w:noWrap w:val="0"/>
            <w:vAlign w:val="center"/>
          </w:tcPr>
          <w:p w14:paraId="3DDD66DB">
            <w:pPr>
              <w:jc w:val="center"/>
              <w:rPr>
                <w:rFonts w:hint="eastAsia" w:ascii="宋体" w:hAnsi="宋体" w:cs="宋体"/>
                <w:bCs/>
                <w:color w:val="000000"/>
                <w:sz w:val="24"/>
                <w:szCs w:val="24"/>
              </w:rPr>
            </w:pPr>
            <w:r>
              <w:rPr>
                <w:rFonts w:hint="eastAsia" w:ascii="宋体" w:hAnsi="宋体" w:cs="宋体"/>
                <w:bCs/>
                <w:color w:val="000000"/>
                <w:sz w:val="24"/>
                <w:szCs w:val="24"/>
              </w:rPr>
              <w:t>2</w:t>
            </w:r>
          </w:p>
        </w:tc>
        <w:tc>
          <w:tcPr>
            <w:tcW w:w="349" w:type="pct"/>
            <w:noWrap w:val="0"/>
            <w:vAlign w:val="top"/>
          </w:tcPr>
          <w:p w14:paraId="2ED28A53">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51D73E8B">
            <w:pPr>
              <w:jc w:val="center"/>
              <w:rPr>
                <w:rFonts w:hint="eastAsia" w:ascii="宋体" w:hAnsi="宋体" w:cs="宋体"/>
                <w:bCs/>
                <w:sz w:val="24"/>
                <w:szCs w:val="24"/>
              </w:rPr>
            </w:pPr>
          </w:p>
        </w:tc>
        <w:tc>
          <w:tcPr>
            <w:tcW w:w="783" w:type="pct"/>
            <w:vMerge w:val="continue"/>
            <w:noWrap w:val="0"/>
            <w:vAlign w:val="center"/>
          </w:tcPr>
          <w:p w14:paraId="582BB9BF">
            <w:pPr>
              <w:jc w:val="center"/>
              <w:rPr>
                <w:rFonts w:hint="eastAsia" w:ascii="宋体" w:hAnsi="宋体" w:cs="宋体"/>
                <w:bCs/>
                <w:sz w:val="24"/>
                <w:szCs w:val="24"/>
              </w:rPr>
            </w:pPr>
          </w:p>
        </w:tc>
        <w:tc>
          <w:tcPr>
            <w:tcW w:w="745" w:type="pct"/>
            <w:vMerge w:val="continue"/>
            <w:noWrap w:val="0"/>
            <w:vAlign w:val="center"/>
          </w:tcPr>
          <w:p w14:paraId="4C6BDB86">
            <w:pPr>
              <w:jc w:val="center"/>
              <w:rPr>
                <w:rFonts w:hint="eastAsia" w:ascii="宋体" w:hAnsi="宋体" w:cs="宋体"/>
                <w:bCs/>
                <w:sz w:val="24"/>
                <w:szCs w:val="24"/>
              </w:rPr>
            </w:pPr>
          </w:p>
        </w:tc>
      </w:tr>
      <w:tr w14:paraId="5A0D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1026EB76">
            <w:pPr>
              <w:jc w:val="center"/>
              <w:rPr>
                <w:rFonts w:hint="eastAsia" w:ascii="宋体" w:hAnsi="宋体" w:cs="宋体"/>
                <w:bCs/>
                <w:sz w:val="24"/>
                <w:szCs w:val="24"/>
              </w:rPr>
            </w:pPr>
            <w:r>
              <w:rPr>
                <w:rFonts w:hint="eastAsia" w:ascii="宋体" w:hAnsi="宋体" w:cs="宋体"/>
                <w:bCs/>
                <w:sz w:val="24"/>
                <w:szCs w:val="24"/>
              </w:rPr>
              <w:t>23</w:t>
            </w:r>
          </w:p>
        </w:tc>
        <w:tc>
          <w:tcPr>
            <w:tcW w:w="1558" w:type="pct"/>
            <w:noWrap w:val="0"/>
            <w:vAlign w:val="center"/>
          </w:tcPr>
          <w:p w14:paraId="0E8A9751">
            <w:pPr>
              <w:jc w:val="center"/>
              <w:rPr>
                <w:rFonts w:hint="eastAsia" w:ascii="宋体" w:hAnsi="宋体" w:cs="宋体"/>
                <w:bCs/>
                <w:color w:val="000000"/>
                <w:sz w:val="24"/>
                <w:szCs w:val="24"/>
              </w:rPr>
            </w:pPr>
            <w:r>
              <w:rPr>
                <w:rFonts w:hint="eastAsia" w:ascii="宋体" w:hAnsi="宋体" w:cs="宋体"/>
                <w:bCs/>
                <w:color w:val="000000"/>
                <w:sz w:val="24"/>
                <w:szCs w:val="24"/>
              </w:rPr>
              <w:t>交换机</w:t>
            </w:r>
          </w:p>
        </w:tc>
        <w:tc>
          <w:tcPr>
            <w:tcW w:w="349" w:type="pct"/>
            <w:noWrap w:val="0"/>
            <w:vAlign w:val="center"/>
          </w:tcPr>
          <w:p w14:paraId="14233A2B">
            <w:pPr>
              <w:jc w:val="center"/>
              <w:rPr>
                <w:rFonts w:hint="eastAsia" w:ascii="宋体" w:hAnsi="宋体" w:cs="宋体"/>
                <w:bCs/>
                <w:color w:val="000000"/>
                <w:sz w:val="24"/>
                <w:szCs w:val="24"/>
              </w:rPr>
            </w:pPr>
            <w:r>
              <w:rPr>
                <w:rFonts w:hint="eastAsia" w:ascii="宋体" w:hAnsi="宋体" w:cs="宋体"/>
                <w:bCs/>
                <w:color w:val="000000"/>
                <w:sz w:val="24"/>
                <w:szCs w:val="24"/>
              </w:rPr>
              <w:t>2</w:t>
            </w:r>
          </w:p>
        </w:tc>
        <w:tc>
          <w:tcPr>
            <w:tcW w:w="349" w:type="pct"/>
            <w:noWrap w:val="0"/>
            <w:vAlign w:val="top"/>
          </w:tcPr>
          <w:p w14:paraId="44546B77">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16A470CD">
            <w:pPr>
              <w:jc w:val="center"/>
              <w:rPr>
                <w:rFonts w:hint="eastAsia" w:ascii="宋体" w:hAnsi="宋体" w:cs="宋体"/>
                <w:bCs/>
                <w:sz w:val="24"/>
                <w:szCs w:val="24"/>
              </w:rPr>
            </w:pPr>
          </w:p>
        </w:tc>
        <w:tc>
          <w:tcPr>
            <w:tcW w:w="783" w:type="pct"/>
            <w:vMerge w:val="continue"/>
            <w:noWrap w:val="0"/>
            <w:vAlign w:val="center"/>
          </w:tcPr>
          <w:p w14:paraId="16AC7F8E">
            <w:pPr>
              <w:jc w:val="center"/>
              <w:rPr>
                <w:rFonts w:hint="eastAsia" w:ascii="宋体" w:hAnsi="宋体" w:cs="宋体"/>
                <w:bCs/>
                <w:sz w:val="24"/>
                <w:szCs w:val="24"/>
              </w:rPr>
            </w:pPr>
          </w:p>
        </w:tc>
        <w:tc>
          <w:tcPr>
            <w:tcW w:w="745" w:type="pct"/>
            <w:vMerge w:val="continue"/>
            <w:noWrap w:val="0"/>
            <w:vAlign w:val="center"/>
          </w:tcPr>
          <w:p w14:paraId="1AB6E2BB">
            <w:pPr>
              <w:jc w:val="center"/>
              <w:rPr>
                <w:rFonts w:hint="eastAsia" w:ascii="宋体" w:hAnsi="宋体" w:cs="宋体"/>
                <w:bCs/>
                <w:sz w:val="24"/>
                <w:szCs w:val="24"/>
              </w:rPr>
            </w:pPr>
          </w:p>
        </w:tc>
      </w:tr>
      <w:tr w14:paraId="0981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6B53599C">
            <w:pPr>
              <w:jc w:val="center"/>
              <w:rPr>
                <w:rFonts w:hint="eastAsia" w:ascii="宋体" w:hAnsi="宋体" w:cs="宋体"/>
                <w:bCs/>
                <w:sz w:val="24"/>
                <w:szCs w:val="24"/>
              </w:rPr>
            </w:pPr>
            <w:r>
              <w:rPr>
                <w:rFonts w:hint="eastAsia" w:ascii="宋体" w:hAnsi="宋体" w:cs="宋体"/>
                <w:bCs/>
                <w:sz w:val="24"/>
                <w:szCs w:val="24"/>
              </w:rPr>
              <w:t>24</w:t>
            </w:r>
          </w:p>
        </w:tc>
        <w:tc>
          <w:tcPr>
            <w:tcW w:w="1558" w:type="pct"/>
            <w:noWrap w:val="0"/>
            <w:vAlign w:val="center"/>
          </w:tcPr>
          <w:p w14:paraId="442260FA">
            <w:pPr>
              <w:jc w:val="center"/>
              <w:rPr>
                <w:rFonts w:hint="eastAsia" w:ascii="宋体" w:hAnsi="宋体" w:cs="宋体"/>
                <w:bCs/>
                <w:color w:val="000000"/>
                <w:sz w:val="24"/>
                <w:szCs w:val="24"/>
              </w:rPr>
            </w:pPr>
            <w:r>
              <w:rPr>
                <w:rFonts w:hint="eastAsia" w:ascii="宋体" w:hAnsi="宋体" w:cs="宋体"/>
                <w:bCs/>
                <w:color w:val="000000"/>
                <w:sz w:val="24"/>
                <w:szCs w:val="24"/>
              </w:rPr>
              <w:t>智能网联车载终端OBU</w:t>
            </w:r>
          </w:p>
        </w:tc>
        <w:tc>
          <w:tcPr>
            <w:tcW w:w="349" w:type="pct"/>
            <w:noWrap w:val="0"/>
            <w:vAlign w:val="center"/>
          </w:tcPr>
          <w:p w14:paraId="41D3053C">
            <w:pPr>
              <w:jc w:val="center"/>
              <w:rPr>
                <w:rFonts w:hint="eastAsia" w:ascii="宋体" w:hAnsi="宋体" w:cs="宋体"/>
                <w:bCs/>
                <w:color w:val="000000"/>
                <w:sz w:val="24"/>
                <w:szCs w:val="24"/>
              </w:rPr>
            </w:pPr>
            <w:r>
              <w:rPr>
                <w:rFonts w:hint="eastAsia" w:ascii="宋体" w:hAnsi="宋体" w:cs="宋体"/>
                <w:bCs/>
                <w:color w:val="000000"/>
                <w:sz w:val="24"/>
                <w:szCs w:val="24"/>
              </w:rPr>
              <w:t>2</w:t>
            </w:r>
          </w:p>
        </w:tc>
        <w:tc>
          <w:tcPr>
            <w:tcW w:w="349" w:type="pct"/>
            <w:noWrap w:val="0"/>
            <w:vAlign w:val="top"/>
          </w:tcPr>
          <w:p w14:paraId="763E954A">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6574222B">
            <w:pPr>
              <w:jc w:val="center"/>
              <w:rPr>
                <w:rFonts w:hint="eastAsia" w:ascii="宋体" w:hAnsi="宋体" w:cs="宋体"/>
                <w:bCs/>
                <w:sz w:val="24"/>
                <w:szCs w:val="24"/>
              </w:rPr>
            </w:pPr>
          </w:p>
        </w:tc>
        <w:tc>
          <w:tcPr>
            <w:tcW w:w="783" w:type="pct"/>
            <w:vMerge w:val="continue"/>
            <w:noWrap w:val="0"/>
            <w:vAlign w:val="center"/>
          </w:tcPr>
          <w:p w14:paraId="35AADC37">
            <w:pPr>
              <w:jc w:val="center"/>
              <w:rPr>
                <w:rFonts w:hint="eastAsia" w:ascii="宋体" w:hAnsi="宋体" w:cs="宋体"/>
                <w:bCs/>
                <w:sz w:val="24"/>
                <w:szCs w:val="24"/>
              </w:rPr>
            </w:pPr>
          </w:p>
        </w:tc>
        <w:tc>
          <w:tcPr>
            <w:tcW w:w="745" w:type="pct"/>
            <w:vMerge w:val="continue"/>
            <w:noWrap w:val="0"/>
            <w:vAlign w:val="center"/>
          </w:tcPr>
          <w:p w14:paraId="697D9DD8">
            <w:pPr>
              <w:jc w:val="center"/>
              <w:rPr>
                <w:rFonts w:hint="eastAsia" w:ascii="宋体" w:hAnsi="宋体" w:cs="宋体"/>
                <w:bCs/>
                <w:sz w:val="24"/>
                <w:szCs w:val="24"/>
              </w:rPr>
            </w:pPr>
          </w:p>
        </w:tc>
      </w:tr>
      <w:tr w14:paraId="1142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noWrap w:val="0"/>
            <w:vAlign w:val="center"/>
          </w:tcPr>
          <w:p w14:paraId="6D0CA7C0">
            <w:pPr>
              <w:jc w:val="center"/>
              <w:rPr>
                <w:rFonts w:hint="eastAsia" w:ascii="宋体" w:hAnsi="宋体" w:cs="宋体"/>
                <w:bCs/>
                <w:sz w:val="24"/>
                <w:szCs w:val="24"/>
              </w:rPr>
            </w:pPr>
            <w:r>
              <w:rPr>
                <w:rFonts w:hint="eastAsia" w:ascii="宋体" w:hAnsi="宋体" w:cs="宋体"/>
                <w:bCs/>
                <w:sz w:val="24"/>
                <w:szCs w:val="24"/>
              </w:rPr>
              <w:t>25</w:t>
            </w:r>
          </w:p>
        </w:tc>
        <w:tc>
          <w:tcPr>
            <w:tcW w:w="1558" w:type="pct"/>
            <w:noWrap w:val="0"/>
            <w:vAlign w:val="center"/>
          </w:tcPr>
          <w:p w14:paraId="69B68E8F">
            <w:pPr>
              <w:jc w:val="center"/>
              <w:rPr>
                <w:rFonts w:hint="eastAsia" w:ascii="宋体" w:hAnsi="宋体" w:cs="宋体"/>
                <w:bCs/>
                <w:color w:val="000000"/>
                <w:sz w:val="24"/>
                <w:szCs w:val="24"/>
              </w:rPr>
            </w:pPr>
            <w:r>
              <w:rPr>
                <w:rFonts w:hint="eastAsia" w:ascii="宋体" w:hAnsi="宋体" w:cs="宋体"/>
                <w:bCs/>
                <w:color w:val="000000"/>
                <w:sz w:val="24"/>
                <w:szCs w:val="24"/>
              </w:rPr>
              <w:t>差分基站及软件</w:t>
            </w:r>
          </w:p>
        </w:tc>
        <w:tc>
          <w:tcPr>
            <w:tcW w:w="349" w:type="pct"/>
            <w:noWrap w:val="0"/>
            <w:vAlign w:val="center"/>
          </w:tcPr>
          <w:p w14:paraId="61F1A44A">
            <w:pPr>
              <w:jc w:val="center"/>
              <w:rPr>
                <w:rFonts w:hint="eastAsia" w:ascii="宋体" w:hAnsi="宋体" w:cs="宋体"/>
                <w:bCs/>
                <w:color w:val="000000"/>
                <w:sz w:val="24"/>
                <w:szCs w:val="24"/>
              </w:rPr>
            </w:pPr>
            <w:r>
              <w:rPr>
                <w:rFonts w:hint="eastAsia" w:ascii="宋体" w:hAnsi="宋体" w:cs="宋体"/>
                <w:bCs/>
                <w:color w:val="000000"/>
                <w:sz w:val="24"/>
                <w:szCs w:val="24"/>
              </w:rPr>
              <w:t>2</w:t>
            </w:r>
          </w:p>
        </w:tc>
        <w:tc>
          <w:tcPr>
            <w:tcW w:w="349" w:type="pct"/>
            <w:noWrap w:val="0"/>
            <w:vAlign w:val="top"/>
          </w:tcPr>
          <w:p w14:paraId="3F93D50A">
            <w:pPr>
              <w:jc w:val="center"/>
              <w:rPr>
                <w:rFonts w:hint="eastAsia" w:ascii="宋体" w:hAnsi="宋体" w:cs="宋体"/>
                <w:bCs/>
                <w:sz w:val="24"/>
                <w:szCs w:val="24"/>
              </w:rPr>
            </w:pPr>
            <w:r>
              <w:rPr>
                <w:rFonts w:hint="eastAsia" w:ascii="宋体" w:hAnsi="宋体" w:cs="宋体"/>
                <w:bCs/>
                <w:sz w:val="24"/>
                <w:szCs w:val="24"/>
              </w:rPr>
              <w:t>套</w:t>
            </w:r>
          </w:p>
        </w:tc>
        <w:tc>
          <w:tcPr>
            <w:tcW w:w="751" w:type="pct"/>
            <w:vMerge w:val="continue"/>
            <w:noWrap w:val="0"/>
            <w:vAlign w:val="center"/>
          </w:tcPr>
          <w:p w14:paraId="1E60451B">
            <w:pPr>
              <w:jc w:val="center"/>
              <w:rPr>
                <w:rFonts w:hint="eastAsia" w:ascii="宋体" w:hAnsi="宋体" w:cs="宋体"/>
                <w:bCs/>
                <w:sz w:val="24"/>
                <w:szCs w:val="24"/>
              </w:rPr>
            </w:pPr>
          </w:p>
        </w:tc>
        <w:tc>
          <w:tcPr>
            <w:tcW w:w="783" w:type="pct"/>
            <w:vMerge w:val="continue"/>
            <w:noWrap w:val="0"/>
            <w:vAlign w:val="center"/>
          </w:tcPr>
          <w:p w14:paraId="23FE12D9">
            <w:pPr>
              <w:jc w:val="center"/>
              <w:rPr>
                <w:rFonts w:hint="eastAsia" w:ascii="宋体" w:hAnsi="宋体" w:cs="宋体"/>
                <w:bCs/>
                <w:sz w:val="24"/>
                <w:szCs w:val="24"/>
              </w:rPr>
            </w:pPr>
          </w:p>
        </w:tc>
        <w:tc>
          <w:tcPr>
            <w:tcW w:w="745" w:type="pct"/>
            <w:vMerge w:val="continue"/>
            <w:noWrap w:val="0"/>
            <w:vAlign w:val="center"/>
          </w:tcPr>
          <w:p w14:paraId="621CEAB0">
            <w:pPr>
              <w:jc w:val="center"/>
              <w:rPr>
                <w:rFonts w:hint="eastAsia" w:ascii="宋体" w:hAnsi="宋体" w:cs="宋体"/>
                <w:bCs/>
                <w:sz w:val="24"/>
                <w:szCs w:val="24"/>
              </w:rPr>
            </w:pPr>
          </w:p>
        </w:tc>
      </w:tr>
    </w:tbl>
    <w:p w14:paraId="21B931E9">
      <w:pPr>
        <w:pStyle w:val="3"/>
        <w:spacing w:before="0" w:after="0" w:line="360" w:lineRule="auto"/>
        <w:ind w:firstLine="482" w:firstLineChars="200"/>
        <w:rPr>
          <w:rFonts w:hint="eastAsia" w:ascii="宋体" w:hAnsi="宋体" w:cs="宋体"/>
          <w:sz w:val="24"/>
          <w:szCs w:val="24"/>
        </w:rPr>
      </w:pPr>
    </w:p>
    <w:p w14:paraId="3A741033">
      <w:pPr>
        <w:pStyle w:val="3"/>
        <w:spacing w:before="0" w:after="0" w:line="360" w:lineRule="auto"/>
        <w:ind w:firstLine="482" w:firstLineChars="200"/>
        <w:rPr>
          <w:rFonts w:hint="eastAsia" w:ascii="宋体" w:hAnsi="宋体" w:cs="宋体"/>
          <w:sz w:val="24"/>
          <w:szCs w:val="24"/>
        </w:rPr>
      </w:pPr>
      <w:r>
        <w:rPr>
          <w:rFonts w:hint="eastAsia" w:ascii="宋体" w:hAnsi="宋体" w:cs="宋体"/>
          <w:sz w:val="24"/>
          <w:szCs w:val="24"/>
        </w:rPr>
        <w:t>一、竞争性比选内容</w:t>
      </w:r>
      <w:bookmarkEnd w:id="2"/>
      <w:bookmarkEnd w:id="3"/>
      <w:bookmarkEnd w:id="4"/>
      <w:bookmarkEnd w:id="5"/>
      <w:bookmarkEnd w:id="6"/>
      <w:bookmarkEnd w:id="7"/>
    </w:p>
    <w:p w14:paraId="72364FA1">
      <w:pPr>
        <w:pStyle w:val="3"/>
        <w:spacing w:before="0" w:after="0" w:line="440" w:lineRule="exact"/>
        <w:ind w:firstLine="482" w:firstLineChars="200"/>
        <w:rPr>
          <w:rFonts w:hint="eastAsia" w:ascii="宋体" w:hAnsi="宋体" w:cs="宋体"/>
          <w:sz w:val="24"/>
          <w:szCs w:val="24"/>
        </w:rPr>
      </w:pPr>
      <w:bookmarkStart w:id="8" w:name="_Toc18084"/>
      <w:bookmarkStart w:id="9" w:name="_Toc15049"/>
      <w:bookmarkStart w:id="10" w:name="_Toc6616"/>
      <w:bookmarkStart w:id="11" w:name="_Toc8873"/>
      <w:bookmarkStart w:id="12" w:name="_Toc373860293"/>
      <w:bookmarkStart w:id="13" w:name="_Toc317775178"/>
    </w:p>
    <w:p w14:paraId="120DD38B">
      <w:pPr>
        <w:pStyle w:val="3"/>
        <w:spacing w:before="0" w:after="0" w:line="440" w:lineRule="exact"/>
        <w:ind w:firstLine="482" w:firstLineChars="200"/>
        <w:rPr>
          <w:rFonts w:hint="eastAsia" w:ascii="宋体" w:hAnsi="宋体" w:cs="宋体"/>
          <w:sz w:val="24"/>
          <w:szCs w:val="24"/>
        </w:rPr>
      </w:pPr>
      <w:r>
        <w:rPr>
          <w:rFonts w:hint="eastAsia" w:ascii="宋体" w:hAnsi="宋体" w:cs="宋体"/>
          <w:sz w:val="24"/>
          <w:szCs w:val="24"/>
        </w:rPr>
        <w:t>二、资金来源</w:t>
      </w:r>
      <w:bookmarkEnd w:id="8"/>
      <w:bookmarkEnd w:id="9"/>
      <w:bookmarkEnd w:id="10"/>
      <w:bookmarkEnd w:id="11"/>
    </w:p>
    <w:p w14:paraId="5B596D94">
      <w:pPr>
        <w:spacing w:line="440" w:lineRule="exact"/>
        <w:ind w:firstLine="480" w:firstLineChars="200"/>
        <w:rPr>
          <w:rFonts w:hint="eastAsia" w:ascii="宋体" w:hAnsi="宋体" w:cs="宋体"/>
          <w:sz w:val="24"/>
          <w:szCs w:val="24"/>
        </w:rPr>
      </w:pPr>
      <w:r>
        <w:rPr>
          <w:rFonts w:hint="eastAsia" w:ascii="宋体" w:hAnsi="宋体" w:cs="宋体"/>
          <w:sz w:val="24"/>
          <w:szCs w:val="24"/>
        </w:rPr>
        <w:t>自有资金。</w:t>
      </w:r>
    </w:p>
    <w:p w14:paraId="40EE4A8C">
      <w:pPr>
        <w:pStyle w:val="3"/>
        <w:spacing w:before="0" w:after="0" w:line="440" w:lineRule="exact"/>
        <w:ind w:firstLine="482" w:firstLineChars="200"/>
        <w:rPr>
          <w:rFonts w:hint="eastAsia" w:ascii="宋体" w:hAnsi="宋体" w:cs="宋体"/>
          <w:sz w:val="24"/>
          <w:szCs w:val="24"/>
        </w:rPr>
      </w:pPr>
      <w:bookmarkStart w:id="14" w:name="_Toc3346"/>
      <w:bookmarkStart w:id="15" w:name="_Toc19704"/>
      <w:bookmarkStart w:id="16" w:name="_Toc5956"/>
      <w:bookmarkStart w:id="17" w:name="_Toc7158"/>
      <w:r>
        <w:rPr>
          <w:rFonts w:hint="eastAsia" w:ascii="宋体" w:hAnsi="宋体" w:cs="宋体"/>
          <w:sz w:val="24"/>
          <w:szCs w:val="24"/>
        </w:rPr>
        <w:t>三、比选申请人资格条件</w:t>
      </w:r>
      <w:bookmarkEnd w:id="14"/>
      <w:bookmarkEnd w:id="15"/>
      <w:bookmarkEnd w:id="16"/>
      <w:bookmarkEnd w:id="17"/>
    </w:p>
    <w:p w14:paraId="444528EB">
      <w:pPr>
        <w:spacing w:line="400" w:lineRule="exact"/>
        <w:ind w:firstLine="480" w:firstLineChars="200"/>
        <w:rPr>
          <w:rFonts w:hint="eastAsia" w:ascii="宋体" w:hAnsi="宋体" w:cs="宋体"/>
          <w:sz w:val="24"/>
          <w:szCs w:val="24"/>
        </w:rPr>
      </w:pPr>
      <w:bookmarkStart w:id="18" w:name="_Toc14846"/>
      <w:bookmarkStart w:id="19" w:name="_Toc17857"/>
      <w:bookmarkStart w:id="20" w:name="_Toc19839"/>
      <w:r>
        <w:rPr>
          <w:rFonts w:hint="eastAsia" w:ascii="宋体" w:hAnsi="宋体" w:cs="宋体"/>
          <w:sz w:val="24"/>
          <w:szCs w:val="24"/>
        </w:rPr>
        <w:t>（一）基本资格条件</w:t>
      </w:r>
    </w:p>
    <w:p w14:paraId="7EE60232">
      <w:pPr>
        <w:spacing w:line="400" w:lineRule="exact"/>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14:paraId="7F559FEB">
      <w:pPr>
        <w:spacing w:line="400" w:lineRule="exact"/>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14:paraId="5B82DF0F">
      <w:pPr>
        <w:spacing w:line="400" w:lineRule="exact"/>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77AFBB6A">
      <w:pPr>
        <w:spacing w:line="400" w:lineRule="exact"/>
        <w:ind w:firstLine="480" w:firstLineChars="200"/>
        <w:rPr>
          <w:rFonts w:hint="eastAsia"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有缴纳税收和社会保障金的良好记录。</w:t>
      </w:r>
    </w:p>
    <w:p w14:paraId="21CD7E25">
      <w:pPr>
        <w:spacing w:line="440" w:lineRule="exact"/>
        <w:ind w:firstLine="480" w:firstLineChars="200"/>
        <w:rPr>
          <w:rFonts w:hint="eastAsia" w:ascii="宋体" w:hAnsi="宋体" w:cs="宋体"/>
          <w:sz w:val="24"/>
          <w:szCs w:val="24"/>
        </w:rPr>
      </w:pPr>
      <w:r>
        <w:rPr>
          <w:rFonts w:hint="eastAsia" w:ascii="宋体" w:hAnsi="宋体" w:cs="宋体"/>
          <w:sz w:val="24"/>
          <w:szCs w:val="24"/>
        </w:rPr>
        <w:t>5.参加采购活动前三年内，在经营活动中没有重大违法记录。</w:t>
      </w:r>
    </w:p>
    <w:p w14:paraId="6D1E46B6">
      <w:pPr>
        <w:spacing w:line="440" w:lineRule="exact"/>
        <w:ind w:firstLine="480" w:firstLineChars="200"/>
        <w:rPr>
          <w:rFonts w:hint="eastAsia" w:ascii="宋体" w:hAnsi="宋体" w:cs="宋体"/>
          <w:sz w:val="24"/>
          <w:szCs w:val="24"/>
        </w:rPr>
      </w:pPr>
      <w:r>
        <w:rPr>
          <w:rFonts w:hint="eastAsia" w:ascii="宋体" w:hAnsi="宋体" w:cs="宋体"/>
          <w:sz w:val="24"/>
          <w:szCs w:val="24"/>
        </w:rPr>
        <w:t>（二）特定资格条件：无。</w:t>
      </w:r>
    </w:p>
    <w:p w14:paraId="30951041">
      <w:pPr>
        <w:pStyle w:val="3"/>
        <w:spacing w:before="0" w:after="0" w:line="440" w:lineRule="exact"/>
        <w:ind w:firstLine="482" w:firstLineChars="200"/>
        <w:rPr>
          <w:rFonts w:hint="eastAsia" w:ascii="宋体" w:hAnsi="宋体" w:cs="宋体"/>
          <w:sz w:val="24"/>
          <w:szCs w:val="24"/>
        </w:rPr>
      </w:pPr>
      <w:bookmarkStart w:id="21" w:name="_Toc2623"/>
      <w:r>
        <w:rPr>
          <w:rFonts w:hint="eastAsia" w:ascii="宋体" w:hAnsi="宋体" w:cs="宋体"/>
          <w:sz w:val="24"/>
          <w:szCs w:val="24"/>
        </w:rPr>
        <w:t>四、比选有关说明</w:t>
      </w:r>
      <w:bookmarkEnd w:id="12"/>
      <w:bookmarkEnd w:id="18"/>
      <w:bookmarkEnd w:id="19"/>
      <w:bookmarkEnd w:id="20"/>
      <w:bookmarkEnd w:id="21"/>
    </w:p>
    <w:bookmarkEnd w:id="13"/>
    <w:p w14:paraId="183ECBFB">
      <w:pPr>
        <w:spacing w:line="440" w:lineRule="exact"/>
        <w:ind w:firstLine="480" w:firstLineChars="200"/>
        <w:rPr>
          <w:rFonts w:hint="eastAsia" w:ascii="宋体" w:hAnsi="宋体" w:cs="宋体"/>
          <w:sz w:val="24"/>
          <w:szCs w:val="24"/>
        </w:rPr>
      </w:pPr>
      <w:bookmarkStart w:id="22" w:name="_Toc373860294"/>
      <w:bookmarkStart w:id="23" w:name="_Toc24464531"/>
      <w:r>
        <w:rPr>
          <w:rFonts w:hint="eastAsia" w:ascii="宋体" w:hAnsi="宋体" w:cs="宋体"/>
          <w:sz w:val="24"/>
          <w:szCs w:val="24"/>
        </w:rPr>
        <w:t>（一）凡有意参加比选的比选申请人，请在招商智行（重庆）科技有限公司官网网上下载本项目竞争性比选文件以及补遗等比选前公布的所有项目资料，无论比选申请人下载与否，均视为已知晓所有比选实质性要求内容。</w:t>
      </w:r>
    </w:p>
    <w:p w14:paraId="5032115E">
      <w:pPr>
        <w:snapToGrid w:val="0"/>
        <w:spacing w:line="440" w:lineRule="exact"/>
        <w:ind w:firstLine="480" w:firstLineChars="200"/>
        <w:rPr>
          <w:rFonts w:hint="eastAsia" w:ascii="宋体" w:hAnsi="宋体" w:cs="宋体"/>
          <w:sz w:val="24"/>
          <w:szCs w:val="24"/>
        </w:rPr>
      </w:pPr>
      <w:bookmarkStart w:id="24" w:name="_Toc19244"/>
      <w:bookmarkStart w:id="25" w:name="_Toc30234"/>
      <w:bookmarkStart w:id="26" w:name="_Toc23720"/>
      <w:r>
        <w:rPr>
          <w:rFonts w:hint="eastAsia" w:ascii="宋体" w:hAnsi="宋体" w:cs="宋体"/>
          <w:sz w:val="24"/>
          <w:szCs w:val="24"/>
        </w:rPr>
        <w:t>（二）竞争性比选公告期限：自采购公告发布之日起七个自然日。</w:t>
      </w:r>
    </w:p>
    <w:p w14:paraId="44CE3059">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（三）报名</w:t>
      </w:r>
    </w:p>
    <w:p w14:paraId="04ADAF42">
      <w:pPr>
        <w:snapToGrid w:val="0"/>
        <w:spacing w:line="440" w:lineRule="exact"/>
        <w:ind w:firstLine="720" w:firstLineChars="300"/>
        <w:rPr>
          <w:rFonts w:hint="eastAsia" w:ascii="宋体" w:hAnsi="宋体" w:cs="宋体"/>
          <w:sz w:val="24"/>
          <w:szCs w:val="24"/>
        </w:rPr>
      </w:pPr>
      <w:r>
        <w:rPr>
          <w:rFonts w:hint="eastAsia" w:ascii="宋体" w:hAnsi="宋体" w:cs="宋体"/>
          <w:sz w:val="24"/>
          <w:szCs w:val="24"/>
        </w:rPr>
        <w:t>报名方式：比选申请人将《比选报名登记表》（加盖比选申请人公章）扫描后发送至zxpengruiqi@cmhk.com （邮箱）。</w:t>
      </w:r>
    </w:p>
    <w:p w14:paraId="63072F36">
      <w:pPr>
        <w:widowControl/>
        <w:ind w:firstLine="480" w:firstLineChars="200"/>
        <w:jc w:val="left"/>
        <w:rPr>
          <w:rFonts w:hint="eastAsia" w:ascii="宋体" w:hAnsi="宋体" w:cs="宋体"/>
          <w:sz w:val="24"/>
          <w:szCs w:val="24"/>
        </w:rPr>
      </w:pPr>
      <w:r>
        <w:rPr>
          <w:rFonts w:hint="eastAsia" w:ascii="宋体" w:hAnsi="宋体" w:cs="宋体"/>
          <w:sz w:val="24"/>
          <w:szCs w:val="24"/>
        </w:rPr>
        <w:t>（四）递交竞选文件地点：重庆市高新区金凤镇新金大道 9 号 1 幢 收件人：彭瑞琦 17784287557</w:t>
      </w:r>
    </w:p>
    <w:p w14:paraId="2BD4848E">
      <w:pPr>
        <w:snapToGrid w:val="0"/>
        <w:spacing w:line="440" w:lineRule="exact"/>
        <w:ind w:firstLine="480" w:firstLineChars="200"/>
        <w:rPr>
          <w:rFonts w:hint="eastAsia" w:ascii="宋体" w:hAnsi="宋体" w:cs="宋体"/>
          <w:sz w:val="24"/>
          <w:szCs w:val="24"/>
        </w:rPr>
      </w:pPr>
      <w:bookmarkStart w:id="27" w:name="_Toc12841"/>
      <w:r>
        <w:rPr>
          <w:rFonts w:hint="eastAsia" w:ascii="宋体" w:hAnsi="宋体" w:cs="宋体"/>
          <w:sz w:val="24"/>
          <w:szCs w:val="24"/>
        </w:rPr>
        <w:t>（五）竞选文件递交开始时间：</w:t>
      </w:r>
      <w:r>
        <w:rPr>
          <w:rFonts w:hint="eastAsia" w:ascii="宋体" w:hAnsi="宋体" w:cs="宋体"/>
          <w:sz w:val="24"/>
          <w:szCs w:val="24"/>
          <w:u w:val="single"/>
        </w:rPr>
        <w:t>2024年11月</w:t>
      </w:r>
      <w:r>
        <w:rPr>
          <w:rFonts w:hint="eastAsia" w:ascii="宋体" w:hAnsi="宋体" w:cs="宋体"/>
          <w:sz w:val="24"/>
          <w:szCs w:val="24"/>
          <w:u w:val="single"/>
          <w:lang w:val="en-US" w:eastAsia="zh-CN"/>
        </w:rPr>
        <w:t>22</w:t>
      </w:r>
      <w:r>
        <w:rPr>
          <w:rFonts w:hint="eastAsia" w:ascii="宋体" w:hAnsi="宋体" w:cs="宋体"/>
          <w:sz w:val="24"/>
          <w:szCs w:val="24"/>
          <w:u w:val="single"/>
        </w:rPr>
        <w:t>日北京时间09:30</w:t>
      </w:r>
      <w:r>
        <w:rPr>
          <w:rFonts w:hint="eastAsia" w:ascii="宋体" w:hAnsi="宋体" w:cs="宋体"/>
          <w:sz w:val="24"/>
          <w:szCs w:val="24"/>
        </w:rPr>
        <w:t>。</w:t>
      </w:r>
    </w:p>
    <w:p w14:paraId="54EB688D">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（六）竞选文件递交截止时间：</w:t>
      </w:r>
      <w:r>
        <w:rPr>
          <w:rFonts w:hint="eastAsia" w:ascii="宋体" w:hAnsi="宋体" w:cs="宋体"/>
          <w:sz w:val="24"/>
          <w:szCs w:val="24"/>
          <w:u w:val="single"/>
        </w:rPr>
        <w:t>2024年11月</w:t>
      </w:r>
      <w:r>
        <w:rPr>
          <w:rFonts w:hint="eastAsia" w:ascii="宋体" w:hAnsi="宋体" w:cs="宋体"/>
          <w:sz w:val="24"/>
          <w:szCs w:val="24"/>
          <w:u w:val="single"/>
          <w:lang w:val="en-US" w:eastAsia="zh-CN"/>
        </w:rPr>
        <w:t>27</w:t>
      </w:r>
      <w:r>
        <w:rPr>
          <w:rFonts w:hint="eastAsia" w:ascii="宋体" w:hAnsi="宋体" w:cs="宋体"/>
          <w:sz w:val="24"/>
          <w:szCs w:val="24"/>
          <w:u w:val="single"/>
        </w:rPr>
        <w:t>日北京时间10:00</w:t>
      </w:r>
      <w:r>
        <w:rPr>
          <w:rFonts w:hint="eastAsia" w:ascii="宋体" w:hAnsi="宋体" w:cs="宋体"/>
          <w:sz w:val="24"/>
          <w:szCs w:val="24"/>
        </w:rPr>
        <w:t>。</w:t>
      </w:r>
    </w:p>
    <w:p w14:paraId="11147606">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（七）比选开始时间：</w:t>
      </w:r>
      <w:r>
        <w:rPr>
          <w:rFonts w:hint="eastAsia" w:ascii="宋体" w:hAnsi="宋体" w:cs="宋体"/>
          <w:sz w:val="24"/>
          <w:szCs w:val="24"/>
          <w:u w:val="single"/>
        </w:rPr>
        <w:t>2024年11月</w:t>
      </w:r>
      <w:r>
        <w:rPr>
          <w:rFonts w:hint="eastAsia" w:ascii="宋体" w:hAnsi="宋体" w:cs="宋体"/>
          <w:sz w:val="24"/>
          <w:szCs w:val="24"/>
          <w:u w:val="single"/>
          <w:lang w:val="en-US" w:eastAsia="zh-CN"/>
        </w:rPr>
        <w:t>27</w:t>
      </w:r>
      <w:r>
        <w:rPr>
          <w:rFonts w:hint="eastAsia" w:ascii="宋体" w:hAnsi="宋体" w:cs="宋体"/>
          <w:sz w:val="24"/>
          <w:szCs w:val="24"/>
          <w:u w:val="single"/>
        </w:rPr>
        <w:t>日北京时间</w:t>
      </w:r>
      <w:r>
        <w:rPr>
          <w:rFonts w:hint="eastAsia" w:ascii="宋体" w:hAnsi="宋体" w:cs="宋体"/>
          <w:sz w:val="24"/>
          <w:szCs w:val="24"/>
          <w:u w:val="single"/>
          <w:lang w:val="en-US" w:eastAsia="zh-CN"/>
        </w:rPr>
        <w:t>14</w:t>
      </w:r>
      <w:r>
        <w:rPr>
          <w:rFonts w:hint="eastAsia" w:ascii="宋体" w:hAnsi="宋体" w:cs="宋体"/>
          <w:sz w:val="24"/>
          <w:szCs w:val="24"/>
          <w:u w:val="single"/>
        </w:rPr>
        <w:t>:00</w:t>
      </w:r>
      <w:r>
        <w:rPr>
          <w:rFonts w:hint="eastAsia" w:ascii="宋体" w:hAnsi="宋体" w:cs="宋体"/>
          <w:sz w:val="24"/>
          <w:szCs w:val="24"/>
        </w:rPr>
        <w:t>。</w:t>
      </w:r>
    </w:p>
    <w:p w14:paraId="0BBA03A8">
      <w:pPr>
        <w:pStyle w:val="3"/>
        <w:spacing w:before="0" w:after="0" w:line="440" w:lineRule="exact"/>
        <w:ind w:firstLine="482" w:firstLineChars="200"/>
        <w:rPr>
          <w:rFonts w:hint="eastAsia" w:ascii="宋体" w:hAnsi="宋体" w:cs="宋体"/>
          <w:sz w:val="24"/>
          <w:szCs w:val="24"/>
        </w:rPr>
      </w:pPr>
      <w:r>
        <w:rPr>
          <w:rFonts w:hint="eastAsia" w:ascii="宋体" w:hAnsi="宋体" w:cs="宋体"/>
          <w:sz w:val="24"/>
          <w:szCs w:val="24"/>
        </w:rPr>
        <w:t>五、</w:t>
      </w:r>
      <w:bookmarkEnd w:id="22"/>
      <w:bookmarkEnd w:id="23"/>
      <w:bookmarkEnd w:id="24"/>
      <w:bookmarkEnd w:id="25"/>
      <w:bookmarkEnd w:id="26"/>
      <w:bookmarkStart w:id="28" w:name="_Toc24464532"/>
      <w:bookmarkStart w:id="29" w:name="_Toc480466699"/>
      <w:r>
        <w:rPr>
          <w:rFonts w:hint="eastAsia" w:ascii="宋体" w:hAnsi="宋体" w:cs="宋体"/>
          <w:sz w:val="24"/>
          <w:szCs w:val="24"/>
        </w:rPr>
        <w:t>其它有关规定</w:t>
      </w:r>
      <w:bookmarkEnd w:id="27"/>
      <w:bookmarkEnd w:id="28"/>
      <w:bookmarkEnd w:id="29"/>
    </w:p>
    <w:p w14:paraId="3CEB9916">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w:t>
      </w:r>
      <w:bookmarkStart w:id="213" w:name="_GoBack"/>
      <w:bookmarkEnd w:id="213"/>
      <w:r>
        <w:rPr>
          <w:rFonts w:hint="eastAsia" w:ascii="宋体" w:hAnsi="宋体" w:cs="宋体"/>
          <w:sz w:val="24"/>
          <w:szCs w:val="24"/>
        </w:rPr>
        <w:t>系的不同比选申请人，不得参加同一合同项（分包）下的采购活动，否则均为无效响应。</w:t>
      </w:r>
    </w:p>
    <w:p w14:paraId="1CC52D64">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（二）为比选项目提供整体设计、规范编制或者项目管理、监理、检测等服务的比选申请人，不得再参加该比选项目的其他采购活动。</w:t>
      </w:r>
    </w:p>
    <w:p w14:paraId="10FA43DF">
      <w:pPr>
        <w:wordWrap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（三）本项目的补遗文件（如果有）一律在招商智行（重庆）科技有限公司官网上发布，请各比选申请人注意下载；无论比选申请人下载与否，均视同比选申请人已知晓本项目补遗文件（如果有）的内容。</w:t>
      </w:r>
    </w:p>
    <w:p w14:paraId="4053821F">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（四）超过竞选文件截止时间递交的竞选文件，恕不接收。</w:t>
      </w:r>
    </w:p>
    <w:p w14:paraId="59C17A47">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（五）比选费用：无论比选结果如何，比选申请人参与本项目比选的所有费用均应由比选申请人自行承担。</w:t>
      </w:r>
    </w:p>
    <w:p w14:paraId="6343811A">
      <w:pPr>
        <w:snapToGrid w:val="0"/>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（六）本项目不接受联合体参与比选。</w:t>
      </w:r>
    </w:p>
    <w:p w14:paraId="44115770">
      <w:pPr>
        <w:snapToGrid w:val="0"/>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（七）本项目不允许分包。</w:t>
      </w:r>
    </w:p>
    <w:p w14:paraId="7041D073">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（八）</w:t>
      </w:r>
      <w:bookmarkStart w:id="30" w:name="_Toc480466700"/>
      <w:r>
        <w:rPr>
          <w:rFonts w:hint="eastAsia" w:ascii="宋体" w:hAnsi="宋体" w:cs="宋体"/>
          <w:sz w:val="24"/>
          <w:szCs w:val="24"/>
        </w:rPr>
        <w:t>比选申请人列入失信被执行人、重大税收违法案件当事人名单、政府采购严重违法失信行为记录名单的比选申请人，将拒绝其参与本项目的采购活动。</w:t>
      </w:r>
    </w:p>
    <w:bookmarkEnd w:id="30"/>
    <w:p w14:paraId="05283E06">
      <w:pPr>
        <w:pStyle w:val="2"/>
        <w:adjustRightInd w:val="0"/>
        <w:snapToGrid w:val="0"/>
        <w:spacing w:before="0" w:after="0" w:line="400" w:lineRule="exact"/>
        <w:ind w:firstLine="482" w:firstLineChars="200"/>
        <w:jc w:val="center"/>
        <w:rPr>
          <w:rFonts w:hint="eastAsia" w:ascii="宋体" w:hAnsi="宋体" w:eastAsia="宋体" w:cs="宋体"/>
          <w:kern w:val="2"/>
          <w:sz w:val="24"/>
          <w:szCs w:val="24"/>
        </w:rPr>
      </w:pPr>
      <w:bookmarkStart w:id="31" w:name="_Toc28765"/>
    </w:p>
    <w:p w14:paraId="3D6E2A54">
      <w:pPr>
        <w:pStyle w:val="2"/>
        <w:numPr>
          <w:ilvl w:val="0"/>
          <w:numId w:val="2"/>
        </w:numPr>
        <w:adjustRightInd w:val="0"/>
        <w:snapToGrid w:val="0"/>
        <w:spacing w:before="0" w:after="0" w:line="400" w:lineRule="exact"/>
        <w:ind w:firstLine="643" w:firstLineChars="200"/>
        <w:jc w:val="center"/>
        <w:rPr>
          <w:rFonts w:hint="eastAsia" w:ascii="宋体" w:hAnsi="宋体" w:eastAsia="宋体" w:cs="宋体"/>
          <w:kern w:val="2"/>
          <w:szCs w:val="32"/>
        </w:rPr>
      </w:pPr>
      <w:r>
        <w:rPr>
          <w:rFonts w:hint="eastAsia" w:ascii="宋体" w:hAnsi="宋体" w:eastAsia="宋体" w:cs="宋体"/>
          <w:kern w:val="2"/>
          <w:szCs w:val="32"/>
        </w:rPr>
        <w:t xml:space="preserve"> </w:t>
      </w:r>
      <w:bookmarkEnd w:id="31"/>
      <w:bookmarkStart w:id="32" w:name="_Toc12314"/>
      <w:bookmarkStart w:id="33" w:name="_Toc12789058"/>
      <w:r>
        <w:rPr>
          <w:rFonts w:hint="eastAsia" w:ascii="宋体" w:hAnsi="宋体" w:eastAsia="宋体" w:cs="宋体"/>
          <w:kern w:val="2"/>
          <w:szCs w:val="32"/>
        </w:rPr>
        <w:t>比选项目需求</w:t>
      </w:r>
      <w:bookmarkEnd w:id="32"/>
    </w:p>
    <w:p w14:paraId="5F0704E4">
      <w:pPr>
        <w:rPr>
          <w:rFonts w:hint="eastAsia"/>
        </w:rPr>
      </w:pPr>
    </w:p>
    <w:p w14:paraId="717C83AA">
      <w:pPr>
        <w:pStyle w:val="3"/>
        <w:spacing w:before="0" w:after="0" w:line="440" w:lineRule="exact"/>
        <w:rPr>
          <w:rFonts w:hint="eastAsia" w:ascii="宋体" w:hAnsi="宋体" w:cs="宋体"/>
          <w:sz w:val="24"/>
          <w:szCs w:val="24"/>
        </w:rPr>
      </w:pPr>
      <w:bookmarkStart w:id="34" w:name="_Toc22122"/>
      <w:bookmarkStart w:id="35" w:name="_Toc5186"/>
      <w:r>
        <w:rPr>
          <w:rFonts w:hint="eastAsia" w:ascii="宋体" w:hAnsi="宋体" w:cs="宋体"/>
          <w:sz w:val="24"/>
          <w:szCs w:val="24"/>
        </w:rPr>
        <w:t>一、比选项目基本情况</w:t>
      </w:r>
      <w:bookmarkEnd w:id="34"/>
    </w:p>
    <w:p w14:paraId="54777D90">
      <w:pPr>
        <w:pStyle w:val="2"/>
        <w:spacing w:line="240" w:lineRule="auto"/>
        <w:rPr>
          <w:rFonts w:hint="eastAsia" w:ascii="宋体" w:hAnsi="宋体" w:eastAsia="宋体" w:cs="宋体"/>
          <w:sz w:val="24"/>
          <w:szCs w:val="24"/>
        </w:rPr>
      </w:pPr>
      <w:r>
        <w:rPr>
          <w:rFonts w:hint="eastAsia" w:ascii="宋体" w:hAnsi="宋体" w:eastAsia="宋体" w:cs="宋体"/>
          <w:sz w:val="24"/>
          <w:szCs w:val="24"/>
        </w:rPr>
        <w:t>1、系统架构</w:t>
      </w:r>
      <w:bookmarkStart w:id="36" w:name="_Hlk179189302"/>
    </w:p>
    <w:p w14:paraId="3F32248D">
      <w:pPr>
        <w:widowControl/>
        <w:ind w:firstLine="480"/>
        <w:rPr>
          <w:rFonts w:hint="eastAsia" w:ascii="宋体" w:hAnsi="宋体" w:cs="宋体"/>
          <w:sz w:val="24"/>
          <w:szCs w:val="24"/>
        </w:rPr>
      </w:pPr>
      <w:r>
        <w:rPr>
          <w:rFonts w:hint="eastAsia" w:ascii="宋体" w:hAnsi="宋体" w:cs="宋体"/>
          <w:sz w:val="24"/>
          <w:szCs w:val="24"/>
        </w:rPr>
        <w:t>智能路侧系统是车路云一体化架构中的关键组成部分，其主要功能是通过路侧设备收集环境信息，为自动驾驶车辆提供实时、准确的数据支持。这些系统通常包括多种传感器，如毫米波雷达、激光雷达（LiDAR）、摄像头以及雷达等，它们协同工作，以提供包括车辆、行人和其他障碍物的检测、定位和识别功能。</w:t>
      </w:r>
    </w:p>
    <w:p w14:paraId="4696EE5F">
      <w:pPr>
        <w:widowControl/>
        <w:ind w:firstLine="480"/>
        <w:rPr>
          <w:rFonts w:hint="eastAsia" w:ascii="宋体" w:hAnsi="宋体" w:cs="宋体"/>
          <w:sz w:val="24"/>
          <w:szCs w:val="24"/>
        </w:rPr>
      </w:pPr>
      <w:r>
        <w:rPr>
          <w:rFonts w:hint="eastAsia" w:ascii="宋体" w:hAnsi="宋体" w:cs="宋体"/>
          <w:sz w:val="24"/>
          <w:szCs w:val="24"/>
        </w:rPr>
        <w:t>在车路云一体化的应用场景中，智能路侧系统能够：</w:t>
      </w:r>
    </w:p>
    <w:p w14:paraId="35F13458">
      <w:pPr>
        <w:widowControl/>
        <w:ind w:firstLine="480"/>
        <w:rPr>
          <w:rFonts w:hint="eastAsia" w:ascii="宋体" w:hAnsi="宋体" w:cs="宋体"/>
          <w:sz w:val="24"/>
          <w:szCs w:val="24"/>
        </w:rPr>
      </w:pPr>
      <w:r>
        <w:rPr>
          <w:rFonts w:hint="eastAsia" w:ascii="宋体" w:hAnsi="宋体" w:cs="宋体"/>
          <w:sz w:val="24"/>
          <w:szCs w:val="24"/>
        </w:rPr>
        <w:t>a.增强感知能力：在单车感知可能存在的局限性（如恶劣天气、视线遮挡等）下，路侧感知系统可以提供补充信息，确保自动驾驶车辆安全行驶。</w:t>
      </w:r>
    </w:p>
    <w:p w14:paraId="5D90E7E6">
      <w:pPr>
        <w:widowControl/>
        <w:ind w:firstLine="480"/>
        <w:rPr>
          <w:rFonts w:hint="eastAsia" w:ascii="宋体" w:hAnsi="宋体" w:cs="宋体"/>
          <w:sz w:val="24"/>
          <w:szCs w:val="24"/>
        </w:rPr>
      </w:pPr>
      <w:r>
        <w:rPr>
          <w:rFonts w:hint="eastAsia" w:ascii="宋体" w:hAnsi="宋体" w:cs="宋体"/>
          <w:sz w:val="24"/>
          <w:szCs w:val="24"/>
        </w:rPr>
        <w:t>b.实现车路协同：通过将路侧感知的数据传输至云端，再由云端发送至车辆，实现信息共享和协同决策，提高交通系统的效率和安全性。</w:t>
      </w:r>
    </w:p>
    <w:p w14:paraId="3520CB8C">
      <w:pPr>
        <w:widowControl/>
        <w:ind w:firstLine="480"/>
        <w:rPr>
          <w:rFonts w:hint="eastAsia" w:ascii="宋体" w:hAnsi="宋体" w:cs="宋体"/>
          <w:sz w:val="24"/>
          <w:szCs w:val="24"/>
        </w:rPr>
      </w:pPr>
      <w:r>
        <w:rPr>
          <w:rFonts w:hint="eastAsia" w:ascii="宋体" w:hAnsi="宋体" w:cs="宋体"/>
          <w:sz w:val="24"/>
          <w:szCs w:val="24"/>
        </w:rPr>
        <w:t>c.降低成本：通过智能路侧设备的部署，可以在某些情况下减少对高等级传感器的需求，从而降低数字化道路建设的整体成本。</w:t>
      </w:r>
    </w:p>
    <w:p w14:paraId="10394E57">
      <w:pPr>
        <w:widowControl/>
        <w:ind w:firstLine="480"/>
        <w:rPr>
          <w:rFonts w:hint="eastAsia" w:ascii="宋体" w:hAnsi="宋体" w:cs="宋体"/>
          <w:sz w:val="24"/>
          <w:szCs w:val="24"/>
        </w:rPr>
      </w:pPr>
      <w:r>
        <w:rPr>
          <w:rFonts w:hint="eastAsia" w:ascii="宋体" w:hAnsi="宋体" w:cs="宋体"/>
          <w:sz w:val="24"/>
          <w:szCs w:val="24"/>
        </w:rPr>
        <w:t>d.支持智能基础设施：智能路侧系统可以与交通信号灯、道路标志、护栏等基础设施协同工作，形成一个更为智能的交通网络。</w:t>
      </w:r>
    </w:p>
    <w:p w14:paraId="61B9D935">
      <w:pPr>
        <w:widowControl/>
        <w:ind w:firstLine="480"/>
        <w:rPr>
          <w:rFonts w:hint="eastAsia" w:ascii="宋体" w:hAnsi="宋体" w:cs="宋体"/>
          <w:sz w:val="24"/>
          <w:szCs w:val="24"/>
        </w:rPr>
      </w:pPr>
      <w:r>
        <w:rPr>
          <w:rFonts w:hint="eastAsia" w:ascii="宋体" w:hAnsi="宋体" w:cs="宋体"/>
          <w:sz w:val="24"/>
          <w:szCs w:val="24"/>
        </w:rPr>
        <w:t>e.提供应急与救援服务：在紧急情况下，如交通事故或车辆故障，智能路侧感知系统可以迅速识别问题并通知相关部门，提供及时的应急响应和救援服务。</w:t>
      </w:r>
    </w:p>
    <w:p w14:paraId="0B1F7871">
      <w:pPr>
        <w:widowControl/>
        <w:ind w:firstLine="480"/>
        <w:rPr>
          <w:rFonts w:hint="eastAsia" w:ascii="宋体" w:hAnsi="宋体" w:cs="宋体"/>
          <w:sz w:val="24"/>
          <w:szCs w:val="24"/>
        </w:rPr>
      </w:pPr>
      <w:r>
        <w:rPr>
          <w:rFonts w:hint="eastAsia" w:ascii="宋体" w:hAnsi="宋体" w:cs="宋体"/>
          <w:sz w:val="24"/>
          <w:szCs w:val="24"/>
        </w:rPr>
        <w:t>在技术实施方面，智能路侧感知系统通常需要配备边缘计算单元，以实现数据的实时处理和分析。通过这些技术的支持，智能路侧感知系统能够为车路云一体化提供强有力的技术支撑，推动智能交通和自动驾驶技术的发展。</w:t>
      </w:r>
    </w:p>
    <w:p w14:paraId="64B7301F">
      <w:pPr>
        <w:widowControl/>
        <w:ind w:firstLine="480"/>
        <w:rPr>
          <w:rFonts w:hint="eastAsia" w:ascii="宋体" w:hAnsi="宋体" w:cs="宋体"/>
          <w:sz w:val="24"/>
          <w:szCs w:val="24"/>
        </w:rPr>
      </w:pPr>
      <w:r>
        <w:rPr>
          <w:rFonts w:hint="eastAsia" w:ascii="宋体" w:hAnsi="宋体" w:eastAsia="宋体" w:cs="宋体"/>
          <w:sz w:val="24"/>
          <w:szCs w:val="24"/>
        </w:rPr>
        <w:drawing>
          <wp:inline distT="0" distB="0" distL="114300" distR="114300">
            <wp:extent cx="5266690" cy="2435860"/>
            <wp:effectExtent l="0" t="0" r="635" b="4445"/>
            <wp:docPr id="1" name="图片 13" descr="n5Vw4eWH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n5Vw4eWHrF"/>
                    <pic:cNvPicPr>
                      <a:picLocks noChangeAspect="1"/>
                    </pic:cNvPicPr>
                  </pic:nvPicPr>
                  <pic:blipFill>
                    <a:blip r:embed="rId14"/>
                    <a:stretch>
                      <a:fillRect/>
                    </a:stretch>
                  </pic:blipFill>
                  <pic:spPr>
                    <a:xfrm>
                      <a:off x="0" y="0"/>
                      <a:ext cx="5266690" cy="2435860"/>
                    </a:xfrm>
                    <a:prstGeom prst="rect">
                      <a:avLst/>
                    </a:prstGeom>
                    <a:noFill/>
                    <a:ln>
                      <a:noFill/>
                    </a:ln>
                  </pic:spPr>
                </pic:pic>
              </a:graphicData>
            </a:graphic>
          </wp:inline>
        </w:drawing>
      </w:r>
    </w:p>
    <w:p w14:paraId="77E6DA5C">
      <w:pPr>
        <w:numPr>
          <w:ilvl w:val="0"/>
          <w:numId w:val="3"/>
        </w:numPr>
        <w:spacing w:before="156" w:beforeLines="50" w:after="156" w:afterLines="50"/>
        <w:ind w:firstLine="482" w:firstLineChars="200"/>
        <w:jc w:val="center"/>
        <w:rPr>
          <w:rFonts w:hint="eastAsia" w:ascii="宋体" w:hAnsi="宋体" w:cs="宋体"/>
          <w:sz w:val="24"/>
          <w:szCs w:val="24"/>
        </w:rPr>
      </w:pPr>
      <w:r>
        <w:rPr>
          <w:rFonts w:hint="eastAsia" w:ascii="宋体" w:hAnsi="宋体" w:cs="宋体"/>
          <w:b/>
          <w:bCs/>
          <w:sz w:val="24"/>
          <w:szCs w:val="24"/>
        </w:rPr>
        <w:t>路侧系统路架构图</w:t>
      </w:r>
    </w:p>
    <w:p w14:paraId="2B6F34A8">
      <w:pPr>
        <w:pStyle w:val="2"/>
        <w:spacing w:line="240" w:lineRule="auto"/>
        <w:rPr>
          <w:rFonts w:hint="eastAsia" w:ascii="宋体" w:hAnsi="宋体" w:eastAsia="宋体" w:cs="宋体"/>
          <w:sz w:val="24"/>
          <w:szCs w:val="24"/>
        </w:rPr>
      </w:pPr>
      <w:r>
        <w:rPr>
          <w:rFonts w:hint="eastAsia" w:ascii="宋体" w:hAnsi="宋体" w:eastAsia="宋体" w:cs="宋体"/>
          <w:sz w:val="24"/>
          <w:szCs w:val="24"/>
        </w:rPr>
        <w:t>2、系统网络构成</w:t>
      </w:r>
    </w:p>
    <w:p w14:paraId="11744CED">
      <w:pPr>
        <w:widowControl/>
        <w:ind w:firstLine="480"/>
        <w:rPr>
          <w:rFonts w:hint="eastAsia" w:ascii="宋体" w:hAnsi="宋体" w:cs="宋体"/>
          <w:sz w:val="24"/>
          <w:szCs w:val="24"/>
        </w:rPr>
      </w:pPr>
      <w:r>
        <w:rPr>
          <w:rFonts w:hint="eastAsia" w:ascii="宋体" w:hAnsi="宋体" w:cs="宋体"/>
          <w:sz w:val="24"/>
          <w:szCs w:val="24"/>
        </w:rPr>
        <w:t>C-V2X 是当前主流的车用无线通信 V2X 技术，其中 C 是指蜂窝（Cellular），它是基于3G/4G/5G 等蜂窝网通信技术演进形成的车用无线通信技术，包含了两种通信接口： 一种是车、人、路之间的短距离直接通信接口（PC5），另一种是终端和基站之间的通信接口（Uu），可实现长距离和更大范围的可靠通信。</w:t>
      </w:r>
    </w:p>
    <w:p w14:paraId="4950896D">
      <w:pPr>
        <w:widowControl/>
        <w:ind w:firstLine="480"/>
        <w:rPr>
          <w:rFonts w:hint="eastAsia" w:ascii="宋体" w:hAnsi="宋体" w:cs="宋体"/>
          <w:sz w:val="24"/>
          <w:szCs w:val="24"/>
        </w:rPr>
      </w:pPr>
      <w:r>
        <w:rPr>
          <w:rFonts w:hint="eastAsia" w:ascii="宋体" w:hAnsi="宋体" w:cs="宋体"/>
          <w:sz w:val="24"/>
          <w:szCs w:val="24"/>
        </w:rPr>
        <w:t>智能路侧系统感知设备包括摄像头、毫米波雷达、激光雷达等设备，其利用5G RSU/CPE 进行数据收集并通过 5G 网络回传。为避免发生信号干扰，通常单个点位部署 1 台 5G RSU，实现路口区域的 PC5 通信，其余杆件设备及信号机则通过 5G CPE 代替实现 5G 回传功能。RSU 通过 PC5 接口与车辆实现车路通信，并通过 5G 接口将路侧的摄像头、激光雷达、毫米波雷达、信号灯、传感器的数据回传至边缘云进行融合感知决策处理，并将结果反馈至路侧设备实现设备控制。</w:t>
      </w:r>
    </w:p>
    <w:p w14:paraId="3C558842">
      <w:pPr>
        <w:widowControl/>
        <w:ind w:firstLine="480"/>
        <w:rPr>
          <w:rFonts w:hint="eastAsia" w:ascii="宋体" w:hAnsi="宋体" w:cs="宋体"/>
          <w:b/>
          <w:bCs/>
          <w:sz w:val="24"/>
          <w:szCs w:val="24"/>
        </w:rPr>
      </w:pPr>
      <w:r>
        <w:rPr>
          <w:rFonts w:hint="eastAsia" w:ascii="宋体" w:hAnsi="宋体" w:cs="宋体"/>
          <w:sz w:val="24"/>
          <w:szCs w:val="24"/>
        </w:rPr>
        <w:drawing>
          <wp:inline distT="0" distB="0" distL="114300" distR="114300">
            <wp:extent cx="4198620" cy="2590800"/>
            <wp:effectExtent l="0" t="0" r="1905" b="9525"/>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pic:cNvPicPr>
                      <a:picLocks noChangeAspect="1"/>
                    </pic:cNvPicPr>
                  </pic:nvPicPr>
                  <pic:blipFill>
                    <a:blip r:embed="rId15"/>
                    <a:stretch>
                      <a:fillRect/>
                    </a:stretch>
                  </pic:blipFill>
                  <pic:spPr>
                    <a:xfrm>
                      <a:off x="0" y="0"/>
                      <a:ext cx="4198620" cy="2590800"/>
                    </a:xfrm>
                    <a:prstGeom prst="rect">
                      <a:avLst/>
                    </a:prstGeom>
                    <a:noFill/>
                    <a:ln>
                      <a:noFill/>
                    </a:ln>
                  </pic:spPr>
                </pic:pic>
              </a:graphicData>
            </a:graphic>
          </wp:inline>
        </w:drawing>
      </w:r>
      <w:r>
        <w:rPr>
          <w:rFonts w:hint="eastAsia" w:ascii="宋体" w:hAnsi="宋体" w:cs="宋体"/>
          <w:sz w:val="24"/>
          <w:szCs w:val="24"/>
        </w:rPr>
        <w:t xml:space="preserve"> </w:t>
      </w:r>
    </w:p>
    <w:p w14:paraId="67EBD361">
      <w:pPr>
        <w:numPr>
          <w:ilvl w:val="0"/>
          <w:numId w:val="3"/>
        </w:numPr>
        <w:spacing w:before="156" w:beforeLines="50" w:after="156" w:afterLines="50"/>
        <w:ind w:firstLine="482" w:firstLineChars="200"/>
        <w:jc w:val="center"/>
        <w:rPr>
          <w:rFonts w:hint="eastAsia" w:ascii="宋体" w:hAnsi="宋体" w:cs="宋体"/>
          <w:b/>
          <w:bCs/>
          <w:sz w:val="24"/>
          <w:szCs w:val="24"/>
        </w:rPr>
      </w:pPr>
      <w:r>
        <w:rPr>
          <w:rFonts w:hint="eastAsia" w:ascii="宋体" w:hAnsi="宋体" w:cs="宋体"/>
          <w:b/>
          <w:bCs/>
          <w:sz w:val="24"/>
          <w:szCs w:val="24"/>
        </w:rPr>
        <w:t>路侧系统路网组成图</w:t>
      </w:r>
    </w:p>
    <w:p w14:paraId="32522DF1">
      <w:pPr>
        <w:pStyle w:val="2"/>
        <w:spacing w:line="240" w:lineRule="auto"/>
        <w:rPr>
          <w:rFonts w:ascii="宋体" w:hAnsi="宋体" w:eastAsia="宋体" w:cs="宋体"/>
          <w:sz w:val="24"/>
          <w:szCs w:val="24"/>
        </w:rPr>
      </w:pPr>
      <w:r>
        <w:rPr>
          <w:rFonts w:hint="eastAsia" w:ascii="宋体" w:hAnsi="宋体" w:eastAsia="宋体" w:cs="宋体"/>
          <w:sz w:val="24"/>
          <w:szCs w:val="24"/>
        </w:rPr>
        <w:t>3、路侧感知系统测试场景及交通运行状况评价功能要求</w:t>
      </w:r>
    </w:p>
    <w:p w14:paraId="36BC3481">
      <w:pPr>
        <w:rPr>
          <w:b/>
          <w:bCs/>
          <w:sz w:val="24"/>
          <w:szCs w:val="21"/>
        </w:rPr>
      </w:pPr>
      <w:r>
        <w:rPr>
          <w:rFonts w:hint="eastAsia"/>
          <w:b/>
          <w:bCs/>
          <w:sz w:val="24"/>
          <w:szCs w:val="21"/>
          <w:lang w:val="en-US" w:eastAsia="zh-CN"/>
        </w:rPr>
        <w:t>场地二</w:t>
      </w:r>
      <w:r>
        <w:rPr>
          <w:rFonts w:hint="eastAsia"/>
          <w:b/>
          <w:bCs/>
          <w:sz w:val="24"/>
          <w:szCs w:val="21"/>
        </w:rPr>
        <w:t>测试场景要求</w:t>
      </w:r>
    </w:p>
    <w:tbl>
      <w:tblPr>
        <w:tblStyle w:val="26"/>
        <w:tblW w:w="5000" w:type="pct"/>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981"/>
        <w:gridCol w:w="1318"/>
        <w:gridCol w:w="4368"/>
      </w:tblGrid>
      <w:tr w14:paraId="4016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vMerge w:val="restart"/>
            <w:shd w:val="clear" w:color="auto" w:fill="auto"/>
            <w:noWrap w:val="0"/>
            <w:vAlign w:val="center"/>
          </w:tcPr>
          <w:p w14:paraId="7E5832E3">
            <w:pPr>
              <w:adjustRightInd w:val="0"/>
              <w:snapToGrid w:val="0"/>
              <w:jc w:val="center"/>
              <w:rPr>
                <w:rFonts w:ascii="宋体" w:hAnsi="宋体"/>
                <w:sz w:val="21"/>
                <w:szCs w:val="21"/>
              </w:rPr>
            </w:pPr>
            <w:r>
              <w:rPr>
                <w:rFonts w:ascii="宋体" w:hAnsi="宋体"/>
                <w:b/>
                <w:bCs/>
                <w:sz w:val="21"/>
                <w:szCs w:val="21"/>
              </w:rPr>
              <w:t>序号</w:t>
            </w:r>
          </w:p>
        </w:tc>
        <w:tc>
          <w:tcPr>
            <w:tcW w:w="1162" w:type="pct"/>
            <w:shd w:val="clear" w:color="auto" w:fill="auto"/>
            <w:noWrap w:val="0"/>
            <w:vAlign w:val="center"/>
          </w:tcPr>
          <w:p w14:paraId="1100A569">
            <w:pPr>
              <w:adjustRightInd w:val="0"/>
              <w:snapToGrid w:val="0"/>
              <w:jc w:val="center"/>
              <w:rPr>
                <w:rFonts w:ascii="宋体" w:hAnsi="宋体"/>
                <w:sz w:val="21"/>
                <w:szCs w:val="21"/>
              </w:rPr>
            </w:pPr>
            <w:r>
              <w:rPr>
                <w:rFonts w:ascii="宋体" w:hAnsi="宋体"/>
                <w:b/>
                <w:bCs/>
                <w:sz w:val="21"/>
                <w:szCs w:val="21"/>
              </w:rPr>
              <w:t>测试项目</w:t>
            </w:r>
          </w:p>
        </w:tc>
        <w:tc>
          <w:tcPr>
            <w:tcW w:w="3336" w:type="pct"/>
            <w:gridSpan w:val="2"/>
            <w:shd w:val="clear" w:color="auto" w:fill="auto"/>
            <w:noWrap w:val="0"/>
            <w:vAlign w:val="center"/>
          </w:tcPr>
          <w:p w14:paraId="0B236D62">
            <w:pPr>
              <w:adjustRightInd w:val="0"/>
              <w:snapToGrid w:val="0"/>
              <w:jc w:val="center"/>
              <w:rPr>
                <w:rFonts w:ascii="宋体" w:hAnsi="宋体"/>
                <w:sz w:val="21"/>
                <w:szCs w:val="21"/>
              </w:rPr>
            </w:pPr>
            <w:r>
              <w:rPr>
                <w:rFonts w:ascii="宋体" w:hAnsi="宋体"/>
                <w:b/>
                <w:bCs/>
                <w:sz w:val="21"/>
                <w:szCs w:val="21"/>
              </w:rPr>
              <w:t>测试场景</w:t>
            </w:r>
          </w:p>
        </w:tc>
      </w:tr>
      <w:tr w14:paraId="0302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vMerge w:val="continue"/>
            <w:shd w:val="clear" w:color="auto" w:fill="auto"/>
            <w:noWrap w:val="0"/>
            <w:vAlign w:val="center"/>
          </w:tcPr>
          <w:p w14:paraId="778DCB6B">
            <w:pPr>
              <w:adjustRightInd w:val="0"/>
              <w:snapToGrid w:val="0"/>
              <w:jc w:val="center"/>
              <w:rPr>
                <w:rFonts w:ascii="宋体" w:hAnsi="宋体"/>
                <w:sz w:val="21"/>
                <w:szCs w:val="21"/>
              </w:rPr>
            </w:pPr>
          </w:p>
        </w:tc>
        <w:tc>
          <w:tcPr>
            <w:tcW w:w="1162" w:type="pct"/>
            <w:shd w:val="clear" w:color="auto" w:fill="auto"/>
            <w:noWrap w:val="0"/>
            <w:vAlign w:val="center"/>
          </w:tcPr>
          <w:p w14:paraId="4F2841EC">
            <w:pPr>
              <w:adjustRightInd w:val="0"/>
              <w:snapToGrid w:val="0"/>
              <w:jc w:val="center"/>
              <w:rPr>
                <w:rFonts w:ascii="宋体" w:hAnsi="宋体"/>
                <w:sz w:val="21"/>
                <w:szCs w:val="21"/>
              </w:rPr>
            </w:pPr>
            <w:r>
              <w:rPr>
                <w:rFonts w:ascii="宋体" w:hAnsi="宋体"/>
                <w:b/>
                <w:bCs/>
                <w:sz w:val="21"/>
                <w:szCs w:val="21"/>
              </w:rPr>
              <w:t>项目名称</w:t>
            </w:r>
          </w:p>
        </w:tc>
        <w:tc>
          <w:tcPr>
            <w:tcW w:w="773" w:type="pct"/>
            <w:shd w:val="clear" w:color="auto" w:fill="auto"/>
            <w:noWrap w:val="0"/>
            <w:vAlign w:val="center"/>
          </w:tcPr>
          <w:p w14:paraId="1467392B">
            <w:pPr>
              <w:adjustRightInd w:val="0"/>
              <w:snapToGrid w:val="0"/>
              <w:jc w:val="center"/>
              <w:rPr>
                <w:rFonts w:ascii="宋体" w:hAnsi="宋体"/>
                <w:sz w:val="21"/>
                <w:szCs w:val="21"/>
              </w:rPr>
            </w:pPr>
            <w:r>
              <w:rPr>
                <w:rFonts w:ascii="宋体" w:hAnsi="宋体"/>
                <w:b/>
                <w:bCs/>
                <w:sz w:val="21"/>
                <w:szCs w:val="21"/>
              </w:rPr>
              <w:t>通信方式</w:t>
            </w:r>
          </w:p>
        </w:tc>
        <w:tc>
          <w:tcPr>
            <w:tcW w:w="2563" w:type="pct"/>
            <w:shd w:val="clear" w:color="auto" w:fill="auto"/>
            <w:noWrap w:val="0"/>
            <w:vAlign w:val="center"/>
          </w:tcPr>
          <w:p w14:paraId="3F4039B1">
            <w:pPr>
              <w:adjustRightInd w:val="0"/>
              <w:snapToGrid w:val="0"/>
              <w:jc w:val="center"/>
              <w:rPr>
                <w:rFonts w:ascii="宋体" w:hAnsi="宋体"/>
                <w:sz w:val="21"/>
                <w:szCs w:val="21"/>
              </w:rPr>
            </w:pPr>
            <w:r>
              <w:rPr>
                <w:rFonts w:ascii="宋体" w:hAnsi="宋体"/>
                <w:b/>
                <w:bCs/>
                <w:sz w:val="21"/>
                <w:szCs w:val="21"/>
              </w:rPr>
              <w:t>场景描述</w:t>
            </w:r>
          </w:p>
        </w:tc>
      </w:tr>
      <w:tr w14:paraId="5BA0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5D1512F1">
            <w:pPr>
              <w:adjustRightInd w:val="0"/>
              <w:snapToGrid w:val="0"/>
              <w:jc w:val="center"/>
              <w:rPr>
                <w:rFonts w:ascii="宋体" w:hAnsi="宋体"/>
                <w:sz w:val="21"/>
                <w:szCs w:val="21"/>
              </w:rPr>
            </w:pPr>
            <w:r>
              <w:rPr>
                <w:rFonts w:ascii="宋体" w:hAnsi="宋体"/>
                <w:sz w:val="21"/>
                <w:szCs w:val="21"/>
              </w:rPr>
              <w:t>1</w:t>
            </w:r>
          </w:p>
        </w:tc>
        <w:tc>
          <w:tcPr>
            <w:tcW w:w="1162" w:type="pct"/>
            <w:vMerge w:val="restart"/>
            <w:shd w:val="clear" w:color="auto" w:fill="auto"/>
            <w:noWrap w:val="0"/>
            <w:vAlign w:val="top"/>
          </w:tcPr>
          <w:p w14:paraId="4AF47A3F">
            <w:pPr>
              <w:adjustRightInd w:val="0"/>
              <w:snapToGrid w:val="0"/>
              <w:rPr>
                <w:rFonts w:ascii="宋体" w:hAnsi="宋体"/>
                <w:sz w:val="21"/>
                <w:szCs w:val="21"/>
              </w:rPr>
            </w:pPr>
            <w:r>
              <w:rPr>
                <w:rFonts w:ascii="宋体" w:hAnsi="宋体"/>
                <w:sz w:val="21"/>
                <w:szCs w:val="21"/>
              </w:rPr>
              <w:t>前向碰撞预警</w:t>
            </w:r>
          </w:p>
        </w:tc>
        <w:tc>
          <w:tcPr>
            <w:tcW w:w="773" w:type="pct"/>
            <w:shd w:val="clear" w:color="auto" w:fill="auto"/>
            <w:noWrap w:val="0"/>
            <w:vAlign w:val="top"/>
          </w:tcPr>
          <w:p w14:paraId="63EBCD59">
            <w:pPr>
              <w:adjustRightInd w:val="0"/>
              <w:snapToGrid w:val="0"/>
              <w:rPr>
                <w:rFonts w:ascii="宋体" w:hAnsi="宋体"/>
                <w:sz w:val="21"/>
                <w:szCs w:val="21"/>
              </w:rPr>
            </w:pPr>
            <w:r>
              <w:rPr>
                <w:rFonts w:ascii="宋体" w:hAnsi="宋体"/>
                <w:sz w:val="21"/>
                <w:szCs w:val="21"/>
              </w:rPr>
              <w:t>V2V</w:t>
            </w:r>
          </w:p>
        </w:tc>
        <w:tc>
          <w:tcPr>
            <w:tcW w:w="2563" w:type="pct"/>
            <w:shd w:val="clear" w:color="auto" w:fill="auto"/>
            <w:noWrap w:val="0"/>
            <w:vAlign w:val="top"/>
          </w:tcPr>
          <w:p w14:paraId="53B220BB">
            <w:pPr>
              <w:adjustRightInd w:val="0"/>
              <w:snapToGrid w:val="0"/>
              <w:rPr>
                <w:rFonts w:ascii="宋体" w:hAnsi="宋体"/>
                <w:sz w:val="21"/>
                <w:szCs w:val="21"/>
              </w:rPr>
            </w:pPr>
            <w:r>
              <w:rPr>
                <w:rFonts w:ascii="宋体" w:hAnsi="宋体"/>
                <w:sz w:val="21"/>
                <w:szCs w:val="21"/>
              </w:rPr>
              <w:t>同车道前方有静止车辆</w:t>
            </w:r>
          </w:p>
        </w:tc>
      </w:tr>
      <w:tr w14:paraId="5590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357E8029">
            <w:pPr>
              <w:adjustRightInd w:val="0"/>
              <w:snapToGrid w:val="0"/>
              <w:jc w:val="center"/>
              <w:rPr>
                <w:rFonts w:ascii="宋体" w:hAnsi="宋体"/>
                <w:sz w:val="21"/>
                <w:szCs w:val="21"/>
              </w:rPr>
            </w:pPr>
            <w:r>
              <w:rPr>
                <w:rFonts w:ascii="宋体" w:hAnsi="宋体"/>
                <w:sz w:val="21"/>
                <w:szCs w:val="21"/>
              </w:rPr>
              <w:t>2</w:t>
            </w:r>
          </w:p>
        </w:tc>
        <w:tc>
          <w:tcPr>
            <w:tcW w:w="1162" w:type="pct"/>
            <w:vMerge w:val="continue"/>
            <w:shd w:val="clear" w:color="auto" w:fill="auto"/>
            <w:noWrap w:val="0"/>
            <w:vAlign w:val="top"/>
          </w:tcPr>
          <w:p w14:paraId="5C6F2386">
            <w:pPr>
              <w:adjustRightInd w:val="0"/>
              <w:snapToGrid w:val="0"/>
              <w:rPr>
                <w:rFonts w:ascii="宋体" w:hAnsi="宋体"/>
                <w:sz w:val="21"/>
                <w:szCs w:val="21"/>
              </w:rPr>
            </w:pPr>
          </w:p>
        </w:tc>
        <w:tc>
          <w:tcPr>
            <w:tcW w:w="773" w:type="pct"/>
            <w:shd w:val="clear" w:color="auto" w:fill="auto"/>
            <w:noWrap w:val="0"/>
            <w:vAlign w:val="top"/>
          </w:tcPr>
          <w:p w14:paraId="77882A79">
            <w:pPr>
              <w:adjustRightInd w:val="0"/>
              <w:snapToGrid w:val="0"/>
              <w:rPr>
                <w:rFonts w:ascii="宋体" w:hAnsi="宋体"/>
                <w:sz w:val="21"/>
                <w:szCs w:val="21"/>
              </w:rPr>
            </w:pPr>
            <w:r>
              <w:rPr>
                <w:rFonts w:ascii="宋体" w:hAnsi="宋体"/>
                <w:sz w:val="21"/>
                <w:szCs w:val="21"/>
              </w:rPr>
              <w:t>V2V</w:t>
            </w:r>
          </w:p>
        </w:tc>
        <w:tc>
          <w:tcPr>
            <w:tcW w:w="2563" w:type="pct"/>
            <w:shd w:val="clear" w:color="auto" w:fill="auto"/>
            <w:noWrap w:val="0"/>
            <w:vAlign w:val="top"/>
          </w:tcPr>
          <w:p w14:paraId="0A2F73AF">
            <w:pPr>
              <w:adjustRightInd w:val="0"/>
              <w:snapToGrid w:val="0"/>
              <w:rPr>
                <w:rFonts w:ascii="宋体" w:hAnsi="宋体"/>
                <w:sz w:val="21"/>
                <w:szCs w:val="21"/>
              </w:rPr>
            </w:pPr>
            <w:r>
              <w:rPr>
                <w:rFonts w:ascii="宋体" w:hAnsi="宋体"/>
                <w:sz w:val="21"/>
                <w:szCs w:val="21"/>
              </w:rPr>
              <w:t>同车道前方有慢速车辆</w:t>
            </w:r>
          </w:p>
        </w:tc>
      </w:tr>
      <w:tr w14:paraId="376F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6924559D">
            <w:pPr>
              <w:adjustRightInd w:val="0"/>
              <w:snapToGrid w:val="0"/>
              <w:jc w:val="center"/>
              <w:rPr>
                <w:rFonts w:ascii="宋体" w:hAnsi="宋体"/>
                <w:sz w:val="21"/>
                <w:szCs w:val="21"/>
              </w:rPr>
            </w:pPr>
            <w:r>
              <w:rPr>
                <w:rFonts w:ascii="宋体" w:hAnsi="宋体"/>
                <w:sz w:val="21"/>
                <w:szCs w:val="21"/>
              </w:rPr>
              <w:t>3</w:t>
            </w:r>
          </w:p>
        </w:tc>
        <w:tc>
          <w:tcPr>
            <w:tcW w:w="1162" w:type="pct"/>
            <w:shd w:val="clear" w:color="auto" w:fill="auto"/>
            <w:noWrap w:val="0"/>
            <w:vAlign w:val="top"/>
          </w:tcPr>
          <w:p w14:paraId="60C0117F">
            <w:pPr>
              <w:adjustRightInd w:val="0"/>
              <w:snapToGrid w:val="0"/>
              <w:rPr>
                <w:rFonts w:ascii="宋体" w:hAnsi="宋体"/>
                <w:sz w:val="21"/>
                <w:szCs w:val="21"/>
              </w:rPr>
            </w:pPr>
            <w:r>
              <w:rPr>
                <w:rFonts w:ascii="宋体" w:hAnsi="宋体"/>
                <w:sz w:val="21"/>
                <w:szCs w:val="21"/>
              </w:rPr>
              <w:t>紧急制动预警</w:t>
            </w:r>
          </w:p>
        </w:tc>
        <w:tc>
          <w:tcPr>
            <w:tcW w:w="773" w:type="pct"/>
            <w:shd w:val="clear" w:color="auto" w:fill="auto"/>
            <w:noWrap w:val="0"/>
            <w:vAlign w:val="top"/>
          </w:tcPr>
          <w:p w14:paraId="02DBF1C1">
            <w:pPr>
              <w:adjustRightInd w:val="0"/>
              <w:snapToGrid w:val="0"/>
              <w:rPr>
                <w:rFonts w:ascii="宋体" w:hAnsi="宋体"/>
                <w:sz w:val="21"/>
                <w:szCs w:val="21"/>
              </w:rPr>
            </w:pPr>
            <w:r>
              <w:rPr>
                <w:rFonts w:ascii="宋体" w:hAnsi="宋体"/>
                <w:sz w:val="21"/>
                <w:szCs w:val="21"/>
              </w:rPr>
              <w:t>V2V-Event</w:t>
            </w:r>
          </w:p>
        </w:tc>
        <w:tc>
          <w:tcPr>
            <w:tcW w:w="2563" w:type="pct"/>
            <w:shd w:val="clear" w:color="auto" w:fill="auto"/>
            <w:noWrap w:val="0"/>
            <w:vAlign w:val="top"/>
          </w:tcPr>
          <w:p w14:paraId="7111E8B0">
            <w:pPr>
              <w:adjustRightInd w:val="0"/>
              <w:snapToGrid w:val="0"/>
              <w:rPr>
                <w:rFonts w:ascii="宋体" w:hAnsi="宋体"/>
                <w:sz w:val="21"/>
                <w:szCs w:val="21"/>
              </w:rPr>
            </w:pPr>
            <w:r>
              <w:rPr>
                <w:rFonts w:ascii="宋体" w:hAnsi="宋体"/>
                <w:sz w:val="21"/>
                <w:szCs w:val="21"/>
              </w:rPr>
              <w:t>被测车辆同车道前方有紧急制动车辆</w:t>
            </w:r>
          </w:p>
        </w:tc>
      </w:tr>
      <w:tr w14:paraId="78F5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7A8A5883">
            <w:pPr>
              <w:adjustRightInd w:val="0"/>
              <w:snapToGrid w:val="0"/>
              <w:jc w:val="center"/>
              <w:rPr>
                <w:rFonts w:ascii="宋体" w:hAnsi="宋体"/>
                <w:sz w:val="21"/>
                <w:szCs w:val="21"/>
              </w:rPr>
            </w:pPr>
            <w:r>
              <w:rPr>
                <w:rFonts w:ascii="宋体" w:hAnsi="宋体"/>
                <w:sz w:val="21"/>
                <w:szCs w:val="21"/>
              </w:rPr>
              <w:t>4</w:t>
            </w:r>
          </w:p>
        </w:tc>
        <w:tc>
          <w:tcPr>
            <w:tcW w:w="1162" w:type="pct"/>
            <w:shd w:val="clear" w:color="auto" w:fill="auto"/>
            <w:noWrap w:val="0"/>
            <w:vAlign w:val="top"/>
          </w:tcPr>
          <w:p w14:paraId="0400582A">
            <w:pPr>
              <w:adjustRightInd w:val="0"/>
              <w:snapToGrid w:val="0"/>
              <w:rPr>
                <w:rFonts w:ascii="宋体" w:hAnsi="宋体"/>
                <w:sz w:val="21"/>
                <w:szCs w:val="21"/>
              </w:rPr>
            </w:pPr>
            <w:r>
              <w:rPr>
                <w:rFonts w:ascii="宋体" w:hAnsi="宋体"/>
                <w:sz w:val="21"/>
                <w:szCs w:val="21"/>
              </w:rPr>
              <w:t>交叉路口通行</w:t>
            </w:r>
          </w:p>
        </w:tc>
        <w:tc>
          <w:tcPr>
            <w:tcW w:w="773" w:type="pct"/>
            <w:shd w:val="clear" w:color="auto" w:fill="auto"/>
            <w:noWrap w:val="0"/>
            <w:vAlign w:val="top"/>
          </w:tcPr>
          <w:p w14:paraId="510E1035">
            <w:pPr>
              <w:adjustRightInd w:val="0"/>
              <w:snapToGrid w:val="0"/>
              <w:rPr>
                <w:rFonts w:ascii="宋体" w:hAnsi="宋体"/>
                <w:sz w:val="21"/>
                <w:szCs w:val="21"/>
              </w:rPr>
            </w:pPr>
            <w:r>
              <w:rPr>
                <w:rFonts w:ascii="宋体" w:hAnsi="宋体"/>
                <w:sz w:val="21"/>
                <w:szCs w:val="21"/>
              </w:rPr>
              <w:t>V2V/I2V</w:t>
            </w:r>
          </w:p>
        </w:tc>
        <w:tc>
          <w:tcPr>
            <w:tcW w:w="2563" w:type="pct"/>
            <w:shd w:val="clear" w:color="auto" w:fill="auto"/>
            <w:noWrap w:val="0"/>
            <w:vAlign w:val="top"/>
          </w:tcPr>
          <w:p w14:paraId="5AA4455D">
            <w:pPr>
              <w:adjustRightInd w:val="0"/>
              <w:snapToGrid w:val="0"/>
              <w:rPr>
                <w:rFonts w:ascii="宋体" w:hAnsi="宋体"/>
                <w:sz w:val="21"/>
                <w:szCs w:val="21"/>
              </w:rPr>
            </w:pPr>
            <w:r>
              <w:rPr>
                <w:rFonts w:ascii="宋体" w:hAnsi="宋体"/>
                <w:sz w:val="21"/>
                <w:szCs w:val="21"/>
              </w:rPr>
              <w:t>被测车辆直行通过路口，背景车辆从左侧/右侧驶向路口</w:t>
            </w:r>
          </w:p>
        </w:tc>
      </w:tr>
      <w:tr w14:paraId="193A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0CD21CEA">
            <w:pPr>
              <w:adjustRightInd w:val="0"/>
              <w:snapToGrid w:val="0"/>
              <w:jc w:val="center"/>
              <w:rPr>
                <w:rFonts w:ascii="宋体" w:hAnsi="宋体"/>
                <w:sz w:val="21"/>
                <w:szCs w:val="21"/>
              </w:rPr>
            </w:pPr>
            <w:r>
              <w:rPr>
                <w:rFonts w:ascii="宋体" w:hAnsi="宋体"/>
                <w:sz w:val="21"/>
                <w:szCs w:val="21"/>
              </w:rPr>
              <w:t>5</w:t>
            </w:r>
          </w:p>
        </w:tc>
        <w:tc>
          <w:tcPr>
            <w:tcW w:w="1162" w:type="pct"/>
            <w:shd w:val="clear" w:color="auto" w:fill="auto"/>
            <w:noWrap w:val="0"/>
            <w:vAlign w:val="top"/>
          </w:tcPr>
          <w:p w14:paraId="0793322B">
            <w:pPr>
              <w:adjustRightInd w:val="0"/>
              <w:snapToGrid w:val="0"/>
              <w:rPr>
                <w:rFonts w:ascii="宋体" w:hAnsi="宋体"/>
                <w:sz w:val="21"/>
                <w:szCs w:val="21"/>
              </w:rPr>
            </w:pPr>
            <w:r>
              <w:rPr>
                <w:rFonts w:ascii="宋体" w:hAnsi="宋体"/>
                <w:sz w:val="21"/>
                <w:szCs w:val="21"/>
              </w:rPr>
              <w:t>左转辅助</w:t>
            </w:r>
          </w:p>
        </w:tc>
        <w:tc>
          <w:tcPr>
            <w:tcW w:w="773" w:type="pct"/>
            <w:shd w:val="clear" w:color="auto" w:fill="auto"/>
            <w:noWrap w:val="0"/>
            <w:vAlign w:val="top"/>
          </w:tcPr>
          <w:p w14:paraId="37E01C4C">
            <w:pPr>
              <w:adjustRightInd w:val="0"/>
              <w:snapToGrid w:val="0"/>
              <w:rPr>
                <w:rFonts w:ascii="宋体" w:hAnsi="宋体"/>
                <w:sz w:val="21"/>
                <w:szCs w:val="21"/>
              </w:rPr>
            </w:pPr>
            <w:r>
              <w:rPr>
                <w:rFonts w:ascii="宋体" w:hAnsi="宋体"/>
                <w:sz w:val="21"/>
                <w:szCs w:val="21"/>
              </w:rPr>
              <w:t>V2V/I2V</w:t>
            </w:r>
          </w:p>
        </w:tc>
        <w:tc>
          <w:tcPr>
            <w:tcW w:w="2563" w:type="pct"/>
            <w:shd w:val="clear" w:color="auto" w:fill="auto"/>
            <w:noWrap w:val="0"/>
            <w:vAlign w:val="top"/>
          </w:tcPr>
          <w:p w14:paraId="3F76025C">
            <w:pPr>
              <w:adjustRightInd w:val="0"/>
              <w:snapToGrid w:val="0"/>
              <w:rPr>
                <w:rFonts w:ascii="宋体" w:hAnsi="宋体"/>
                <w:sz w:val="21"/>
                <w:szCs w:val="21"/>
              </w:rPr>
            </w:pPr>
            <w:r>
              <w:rPr>
                <w:rFonts w:ascii="宋体" w:hAnsi="宋体"/>
                <w:sz w:val="21"/>
                <w:szCs w:val="21"/>
              </w:rPr>
              <w:t>被测车辆左转通过路口，背景车辆从对向驶向路口</w:t>
            </w:r>
          </w:p>
        </w:tc>
      </w:tr>
      <w:tr w14:paraId="6EE0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34E92A1A">
            <w:pPr>
              <w:adjustRightInd w:val="0"/>
              <w:snapToGrid w:val="0"/>
              <w:jc w:val="center"/>
              <w:rPr>
                <w:rFonts w:ascii="宋体" w:hAnsi="宋体"/>
                <w:sz w:val="21"/>
                <w:szCs w:val="21"/>
              </w:rPr>
            </w:pPr>
            <w:r>
              <w:rPr>
                <w:rFonts w:ascii="宋体" w:hAnsi="宋体"/>
                <w:sz w:val="21"/>
                <w:szCs w:val="21"/>
              </w:rPr>
              <w:t>6</w:t>
            </w:r>
          </w:p>
        </w:tc>
        <w:tc>
          <w:tcPr>
            <w:tcW w:w="1162" w:type="pct"/>
            <w:shd w:val="clear" w:color="auto" w:fill="auto"/>
            <w:noWrap w:val="0"/>
            <w:vAlign w:val="top"/>
          </w:tcPr>
          <w:p w14:paraId="71FCF556">
            <w:pPr>
              <w:adjustRightInd w:val="0"/>
              <w:snapToGrid w:val="0"/>
              <w:rPr>
                <w:rFonts w:ascii="宋体" w:hAnsi="宋体"/>
                <w:sz w:val="21"/>
                <w:szCs w:val="21"/>
              </w:rPr>
            </w:pPr>
            <w:r>
              <w:rPr>
                <w:rFonts w:ascii="宋体" w:hAnsi="宋体"/>
                <w:sz w:val="21"/>
                <w:szCs w:val="21"/>
              </w:rPr>
              <w:t>异常车辆提醒</w:t>
            </w:r>
          </w:p>
        </w:tc>
        <w:tc>
          <w:tcPr>
            <w:tcW w:w="773" w:type="pct"/>
            <w:shd w:val="clear" w:color="auto" w:fill="auto"/>
            <w:noWrap w:val="0"/>
            <w:vAlign w:val="top"/>
          </w:tcPr>
          <w:p w14:paraId="0EDCF80A">
            <w:pPr>
              <w:adjustRightInd w:val="0"/>
              <w:snapToGrid w:val="0"/>
              <w:rPr>
                <w:rFonts w:ascii="宋体" w:hAnsi="宋体"/>
                <w:sz w:val="21"/>
                <w:szCs w:val="21"/>
              </w:rPr>
            </w:pPr>
            <w:r>
              <w:rPr>
                <w:rFonts w:ascii="宋体" w:hAnsi="宋体"/>
                <w:sz w:val="21"/>
                <w:szCs w:val="21"/>
              </w:rPr>
              <w:t>V2V-Event</w:t>
            </w:r>
          </w:p>
        </w:tc>
        <w:tc>
          <w:tcPr>
            <w:tcW w:w="2563" w:type="pct"/>
            <w:shd w:val="clear" w:color="auto" w:fill="auto"/>
            <w:noWrap w:val="0"/>
            <w:vAlign w:val="top"/>
          </w:tcPr>
          <w:p w14:paraId="1575EA90">
            <w:pPr>
              <w:adjustRightInd w:val="0"/>
              <w:snapToGrid w:val="0"/>
              <w:rPr>
                <w:rFonts w:ascii="宋体" w:hAnsi="宋体"/>
                <w:sz w:val="21"/>
                <w:szCs w:val="21"/>
              </w:rPr>
            </w:pPr>
            <w:r>
              <w:rPr>
                <w:rFonts w:ascii="宋体" w:hAnsi="宋体"/>
                <w:sz w:val="21"/>
                <w:szCs w:val="21"/>
              </w:rPr>
              <w:t>背景车辆在被测车辆前方道路范围内同向行驶并持续广播车辆故障信息</w:t>
            </w:r>
          </w:p>
        </w:tc>
      </w:tr>
      <w:tr w14:paraId="7247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377E592A">
            <w:pPr>
              <w:adjustRightInd w:val="0"/>
              <w:snapToGrid w:val="0"/>
              <w:jc w:val="center"/>
              <w:rPr>
                <w:rFonts w:ascii="宋体" w:hAnsi="宋体"/>
                <w:sz w:val="21"/>
                <w:szCs w:val="21"/>
              </w:rPr>
            </w:pPr>
            <w:r>
              <w:rPr>
                <w:rFonts w:ascii="宋体" w:hAnsi="宋体"/>
                <w:sz w:val="21"/>
                <w:szCs w:val="21"/>
              </w:rPr>
              <w:t>7</w:t>
            </w:r>
          </w:p>
        </w:tc>
        <w:tc>
          <w:tcPr>
            <w:tcW w:w="1162" w:type="pct"/>
            <w:shd w:val="clear" w:color="auto" w:fill="auto"/>
            <w:noWrap w:val="0"/>
            <w:vAlign w:val="top"/>
          </w:tcPr>
          <w:p w14:paraId="72BECE22">
            <w:pPr>
              <w:adjustRightInd w:val="0"/>
              <w:snapToGrid w:val="0"/>
              <w:rPr>
                <w:rFonts w:ascii="宋体" w:hAnsi="宋体"/>
                <w:sz w:val="21"/>
                <w:szCs w:val="21"/>
              </w:rPr>
            </w:pPr>
            <w:r>
              <w:rPr>
                <w:rFonts w:ascii="宋体" w:hAnsi="宋体"/>
                <w:sz w:val="21"/>
                <w:szCs w:val="21"/>
              </w:rPr>
              <w:t>道路危险状况提醒</w:t>
            </w:r>
          </w:p>
        </w:tc>
        <w:tc>
          <w:tcPr>
            <w:tcW w:w="773" w:type="pct"/>
            <w:shd w:val="clear" w:color="auto" w:fill="auto"/>
            <w:noWrap w:val="0"/>
            <w:vAlign w:val="top"/>
          </w:tcPr>
          <w:p w14:paraId="16444892">
            <w:pPr>
              <w:adjustRightInd w:val="0"/>
              <w:snapToGrid w:val="0"/>
              <w:rPr>
                <w:rFonts w:ascii="宋体" w:hAnsi="宋体"/>
                <w:sz w:val="21"/>
                <w:szCs w:val="21"/>
              </w:rPr>
            </w:pPr>
            <w:r>
              <w:rPr>
                <w:rFonts w:ascii="宋体" w:hAnsi="宋体"/>
                <w:sz w:val="21"/>
                <w:szCs w:val="21"/>
              </w:rPr>
              <w:t>V2I</w:t>
            </w:r>
          </w:p>
        </w:tc>
        <w:tc>
          <w:tcPr>
            <w:tcW w:w="2563" w:type="pct"/>
            <w:shd w:val="clear" w:color="auto" w:fill="auto"/>
            <w:noWrap w:val="0"/>
            <w:vAlign w:val="top"/>
          </w:tcPr>
          <w:p w14:paraId="58D80C88">
            <w:pPr>
              <w:adjustRightInd w:val="0"/>
              <w:snapToGrid w:val="0"/>
              <w:rPr>
                <w:rFonts w:ascii="宋体" w:hAnsi="宋体"/>
                <w:sz w:val="21"/>
                <w:szCs w:val="21"/>
              </w:rPr>
            </w:pPr>
            <w:r>
              <w:rPr>
                <w:rFonts w:ascii="宋体" w:hAnsi="宋体"/>
                <w:sz w:val="21"/>
                <w:szCs w:val="21"/>
              </w:rPr>
              <w:t>被测车辆前方RSU持续广播道路危险状况信息</w:t>
            </w:r>
          </w:p>
        </w:tc>
      </w:tr>
      <w:tr w14:paraId="478F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4E83E386">
            <w:pPr>
              <w:adjustRightInd w:val="0"/>
              <w:snapToGrid w:val="0"/>
              <w:jc w:val="center"/>
              <w:rPr>
                <w:rFonts w:ascii="宋体" w:hAnsi="宋体"/>
                <w:sz w:val="21"/>
                <w:szCs w:val="21"/>
              </w:rPr>
            </w:pPr>
            <w:r>
              <w:rPr>
                <w:rFonts w:ascii="宋体" w:hAnsi="宋体"/>
                <w:sz w:val="21"/>
                <w:szCs w:val="21"/>
              </w:rPr>
              <w:t>8</w:t>
            </w:r>
          </w:p>
        </w:tc>
        <w:tc>
          <w:tcPr>
            <w:tcW w:w="1162" w:type="pct"/>
            <w:shd w:val="clear" w:color="auto" w:fill="auto"/>
            <w:noWrap w:val="0"/>
            <w:vAlign w:val="top"/>
          </w:tcPr>
          <w:p w14:paraId="08F44DCA">
            <w:pPr>
              <w:adjustRightInd w:val="0"/>
              <w:snapToGrid w:val="0"/>
              <w:rPr>
                <w:rFonts w:ascii="宋体" w:hAnsi="宋体"/>
                <w:sz w:val="21"/>
                <w:szCs w:val="21"/>
              </w:rPr>
            </w:pPr>
            <w:r>
              <w:rPr>
                <w:rFonts w:ascii="宋体" w:hAnsi="宋体"/>
                <w:sz w:val="21"/>
                <w:szCs w:val="21"/>
              </w:rPr>
              <w:t>车辆失控预警</w:t>
            </w:r>
          </w:p>
        </w:tc>
        <w:tc>
          <w:tcPr>
            <w:tcW w:w="773" w:type="pct"/>
            <w:shd w:val="clear" w:color="auto" w:fill="auto"/>
            <w:noWrap w:val="0"/>
            <w:vAlign w:val="top"/>
          </w:tcPr>
          <w:p w14:paraId="3F11DC12">
            <w:pPr>
              <w:adjustRightInd w:val="0"/>
              <w:snapToGrid w:val="0"/>
              <w:rPr>
                <w:rFonts w:ascii="宋体" w:hAnsi="宋体"/>
                <w:sz w:val="21"/>
                <w:szCs w:val="21"/>
              </w:rPr>
            </w:pPr>
            <w:r>
              <w:rPr>
                <w:rFonts w:ascii="宋体" w:hAnsi="宋体"/>
                <w:sz w:val="21"/>
                <w:szCs w:val="21"/>
              </w:rPr>
              <w:t>V2V-Event</w:t>
            </w:r>
          </w:p>
        </w:tc>
        <w:tc>
          <w:tcPr>
            <w:tcW w:w="2563" w:type="pct"/>
            <w:shd w:val="clear" w:color="auto" w:fill="auto"/>
            <w:noWrap w:val="0"/>
            <w:vAlign w:val="top"/>
          </w:tcPr>
          <w:p w14:paraId="26FE9677">
            <w:pPr>
              <w:adjustRightInd w:val="0"/>
              <w:snapToGrid w:val="0"/>
              <w:rPr>
                <w:rFonts w:ascii="宋体" w:hAnsi="宋体"/>
                <w:sz w:val="21"/>
                <w:szCs w:val="21"/>
              </w:rPr>
            </w:pPr>
            <w:r>
              <w:rPr>
                <w:rFonts w:ascii="宋体" w:hAnsi="宋体"/>
                <w:sz w:val="21"/>
                <w:szCs w:val="21"/>
              </w:rPr>
              <w:t>背景车辆在被测车辆前方道路范围内同向行驶并持续广播车辆失控状态信息</w:t>
            </w:r>
          </w:p>
        </w:tc>
      </w:tr>
      <w:tr w14:paraId="05E2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23BADC3D">
            <w:pPr>
              <w:adjustRightInd w:val="0"/>
              <w:snapToGrid w:val="0"/>
              <w:jc w:val="center"/>
              <w:rPr>
                <w:rFonts w:ascii="宋体" w:hAnsi="宋体"/>
                <w:sz w:val="21"/>
                <w:szCs w:val="21"/>
              </w:rPr>
            </w:pPr>
            <w:r>
              <w:rPr>
                <w:rFonts w:ascii="宋体" w:hAnsi="宋体"/>
                <w:sz w:val="21"/>
                <w:szCs w:val="21"/>
              </w:rPr>
              <w:t>9</w:t>
            </w:r>
          </w:p>
        </w:tc>
        <w:tc>
          <w:tcPr>
            <w:tcW w:w="1162" w:type="pct"/>
            <w:shd w:val="clear" w:color="auto" w:fill="auto"/>
            <w:noWrap w:val="0"/>
            <w:vAlign w:val="top"/>
          </w:tcPr>
          <w:p w14:paraId="1C6B2EDB">
            <w:pPr>
              <w:adjustRightInd w:val="0"/>
              <w:snapToGrid w:val="0"/>
              <w:rPr>
                <w:rFonts w:ascii="宋体" w:hAnsi="宋体"/>
                <w:sz w:val="21"/>
                <w:szCs w:val="21"/>
              </w:rPr>
            </w:pPr>
            <w:r>
              <w:rPr>
                <w:rFonts w:ascii="宋体" w:hAnsi="宋体"/>
                <w:sz w:val="21"/>
                <w:szCs w:val="21"/>
              </w:rPr>
              <w:t>限速预警</w:t>
            </w:r>
          </w:p>
        </w:tc>
        <w:tc>
          <w:tcPr>
            <w:tcW w:w="773" w:type="pct"/>
            <w:shd w:val="clear" w:color="auto" w:fill="auto"/>
            <w:noWrap w:val="0"/>
            <w:vAlign w:val="top"/>
          </w:tcPr>
          <w:p w14:paraId="7D1B8A0F">
            <w:pPr>
              <w:adjustRightInd w:val="0"/>
              <w:snapToGrid w:val="0"/>
              <w:rPr>
                <w:rFonts w:ascii="宋体" w:hAnsi="宋体"/>
                <w:sz w:val="21"/>
                <w:szCs w:val="21"/>
              </w:rPr>
            </w:pPr>
            <w:r>
              <w:rPr>
                <w:rFonts w:ascii="宋体" w:hAnsi="宋体"/>
                <w:sz w:val="21"/>
                <w:szCs w:val="21"/>
              </w:rPr>
              <w:t>V2I</w:t>
            </w:r>
          </w:p>
        </w:tc>
        <w:tc>
          <w:tcPr>
            <w:tcW w:w="2563" w:type="pct"/>
            <w:shd w:val="clear" w:color="auto" w:fill="auto"/>
            <w:noWrap w:val="0"/>
            <w:vAlign w:val="top"/>
          </w:tcPr>
          <w:p w14:paraId="643CC0E7">
            <w:pPr>
              <w:adjustRightInd w:val="0"/>
              <w:snapToGrid w:val="0"/>
              <w:rPr>
                <w:rFonts w:ascii="宋体" w:hAnsi="宋体"/>
                <w:sz w:val="21"/>
                <w:szCs w:val="21"/>
              </w:rPr>
            </w:pPr>
            <w:r>
              <w:rPr>
                <w:rFonts w:ascii="宋体" w:hAnsi="宋体"/>
                <w:sz w:val="21"/>
                <w:szCs w:val="21"/>
              </w:rPr>
              <w:t>被测车辆前方RSU持续广播道路限速信息</w:t>
            </w:r>
          </w:p>
        </w:tc>
      </w:tr>
      <w:tr w14:paraId="4E0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68302CDD">
            <w:pPr>
              <w:adjustRightInd w:val="0"/>
              <w:snapToGrid w:val="0"/>
              <w:jc w:val="center"/>
              <w:rPr>
                <w:rFonts w:ascii="宋体" w:hAnsi="宋体"/>
                <w:sz w:val="21"/>
                <w:szCs w:val="21"/>
              </w:rPr>
            </w:pPr>
            <w:r>
              <w:rPr>
                <w:rFonts w:ascii="宋体" w:hAnsi="宋体"/>
                <w:sz w:val="21"/>
                <w:szCs w:val="21"/>
              </w:rPr>
              <w:t>10</w:t>
            </w:r>
          </w:p>
        </w:tc>
        <w:tc>
          <w:tcPr>
            <w:tcW w:w="1162" w:type="pct"/>
            <w:shd w:val="clear" w:color="auto" w:fill="auto"/>
            <w:noWrap w:val="0"/>
            <w:vAlign w:val="top"/>
          </w:tcPr>
          <w:p w14:paraId="550C9102">
            <w:pPr>
              <w:adjustRightInd w:val="0"/>
              <w:snapToGrid w:val="0"/>
              <w:rPr>
                <w:rFonts w:ascii="宋体" w:hAnsi="宋体"/>
                <w:sz w:val="21"/>
                <w:szCs w:val="21"/>
              </w:rPr>
            </w:pPr>
            <w:r>
              <w:rPr>
                <w:rFonts w:ascii="宋体" w:hAnsi="宋体"/>
                <w:sz w:val="21"/>
                <w:szCs w:val="21"/>
              </w:rPr>
              <w:t>闯红灯预警</w:t>
            </w:r>
          </w:p>
        </w:tc>
        <w:tc>
          <w:tcPr>
            <w:tcW w:w="773" w:type="pct"/>
            <w:shd w:val="clear" w:color="auto" w:fill="auto"/>
            <w:noWrap w:val="0"/>
            <w:vAlign w:val="top"/>
          </w:tcPr>
          <w:p w14:paraId="2D4EBC0E">
            <w:pPr>
              <w:adjustRightInd w:val="0"/>
              <w:snapToGrid w:val="0"/>
              <w:rPr>
                <w:rFonts w:ascii="宋体" w:hAnsi="宋体"/>
                <w:sz w:val="21"/>
                <w:szCs w:val="21"/>
              </w:rPr>
            </w:pPr>
            <w:r>
              <w:rPr>
                <w:rFonts w:ascii="宋体" w:hAnsi="宋体"/>
                <w:sz w:val="21"/>
                <w:szCs w:val="21"/>
              </w:rPr>
              <w:t>V2I</w:t>
            </w:r>
          </w:p>
        </w:tc>
        <w:tc>
          <w:tcPr>
            <w:tcW w:w="2563" w:type="pct"/>
            <w:shd w:val="clear" w:color="auto" w:fill="auto"/>
            <w:noWrap w:val="0"/>
            <w:vAlign w:val="top"/>
          </w:tcPr>
          <w:p w14:paraId="592A0BB9">
            <w:pPr>
              <w:adjustRightInd w:val="0"/>
              <w:snapToGrid w:val="0"/>
              <w:rPr>
                <w:rFonts w:ascii="宋体" w:hAnsi="宋体"/>
                <w:sz w:val="21"/>
                <w:szCs w:val="21"/>
              </w:rPr>
            </w:pPr>
            <w:r>
              <w:rPr>
                <w:rFonts w:ascii="宋体" w:hAnsi="宋体"/>
                <w:sz w:val="21"/>
                <w:szCs w:val="21"/>
              </w:rPr>
              <w:t>被测车辆前方RSU持续广播道路红绿灯信息</w:t>
            </w:r>
          </w:p>
        </w:tc>
      </w:tr>
      <w:tr w14:paraId="1C0A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68634FA6">
            <w:pPr>
              <w:adjustRightInd w:val="0"/>
              <w:snapToGrid w:val="0"/>
              <w:jc w:val="center"/>
              <w:rPr>
                <w:rFonts w:ascii="宋体" w:hAnsi="宋体"/>
                <w:sz w:val="21"/>
                <w:szCs w:val="21"/>
              </w:rPr>
            </w:pPr>
            <w:r>
              <w:rPr>
                <w:rFonts w:ascii="宋体" w:hAnsi="宋体"/>
                <w:sz w:val="21"/>
                <w:szCs w:val="21"/>
              </w:rPr>
              <w:t>11</w:t>
            </w:r>
          </w:p>
        </w:tc>
        <w:tc>
          <w:tcPr>
            <w:tcW w:w="1162" w:type="pct"/>
            <w:shd w:val="clear" w:color="auto" w:fill="auto"/>
            <w:noWrap w:val="0"/>
            <w:vAlign w:val="top"/>
          </w:tcPr>
          <w:p w14:paraId="5D935477">
            <w:pPr>
              <w:adjustRightInd w:val="0"/>
              <w:snapToGrid w:val="0"/>
              <w:rPr>
                <w:rFonts w:ascii="宋体" w:hAnsi="宋体"/>
                <w:sz w:val="21"/>
                <w:szCs w:val="21"/>
              </w:rPr>
            </w:pPr>
            <w:r>
              <w:rPr>
                <w:rFonts w:ascii="宋体" w:hAnsi="宋体"/>
                <w:sz w:val="21"/>
                <w:szCs w:val="21"/>
              </w:rPr>
              <w:t>弱势交通参与者碰撞预警</w:t>
            </w:r>
          </w:p>
        </w:tc>
        <w:tc>
          <w:tcPr>
            <w:tcW w:w="773" w:type="pct"/>
            <w:shd w:val="clear" w:color="auto" w:fill="auto"/>
            <w:noWrap w:val="0"/>
            <w:vAlign w:val="top"/>
          </w:tcPr>
          <w:p w14:paraId="75E893FE">
            <w:pPr>
              <w:adjustRightInd w:val="0"/>
              <w:snapToGrid w:val="0"/>
              <w:rPr>
                <w:rFonts w:ascii="宋体" w:hAnsi="宋体"/>
                <w:sz w:val="21"/>
                <w:szCs w:val="21"/>
              </w:rPr>
            </w:pPr>
            <w:r>
              <w:rPr>
                <w:rFonts w:ascii="宋体" w:hAnsi="宋体"/>
                <w:sz w:val="21"/>
                <w:szCs w:val="21"/>
              </w:rPr>
              <w:t>V2I/V2P</w:t>
            </w:r>
          </w:p>
        </w:tc>
        <w:tc>
          <w:tcPr>
            <w:tcW w:w="2563" w:type="pct"/>
            <w:shd w:val="clear" w:color="auto" w:fill="auto"/>
            <w:noWrap w:val="0"/>
            <w:vAlign w:val="top"/>
          </w:tcPr>
          <w:p w14:paraId="7534614C">
            <w:pPr>
              <w:adjustRightInd w:val="0"/>
              <w:snapToGrid w:val="0"/>
              <w:rPr>
                <w:rFonts w:ascii="宋体" w:hAnsi="宋体"/>
                <w:sz w:val="21"/>
                <w:szCs w:val="21"/>
              </w:rPr>
            </w:pPr>
            <w:r>
              <w:rPr>
                <w:rFonts w:ascii="宋体" w:hAnsi="宋体"/>
                <w:sz w:val="21"/>
                <w:szCs w:val="21"/>
              </w:rPr>
              <w:t>被测车辆前方有弱势交通参与者横穿马路</w:t>
            </w:r>
          </w:p>
        </w:tc>
      </w:tr>
      <w:tr w14:paraId="13D8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1DC288F7">
            <w:pPr>
              <w:adjustRightInd w:val="0"/>
              <w:snapToGrid w:val="0"/>
              <w:jc w:val="center"/>
              <w:rPr>
                <w:rFonts w:ascii="宋体" w:hAnsi="宋体"/>
                <w:sz w:val="21"/>
                <w:szCs w:val="21"/>
              </w:rPr>
            </w:pPr>
            <w:r>
              <w:rPr>
                <w:rFonts w:ascii="宋体" w:hAnsi="宋体"/>
                <w:sz w:val="21"/>
                <w:szCs w:val="21"/>
              </w:rPr>
              <w:t>12</w:t>
            </w:r>
          </w:p>
        </w:tc>
        <w:tc>
          <w:tcPr>
            <w:tcW w:w="1162" w:type="pct"/>
            <w:shd w:val="clear" w:color="auto" w:fill="auto"/>
            <w:noWrap w:val="0"/>
            <w:vAlign w:val="top"/>
          </w:tcPr>
          <w:p w14:paraId="664B21DD">
            <w:pPr>
              <w:adjustRightInd w:val="0"/>
              <w:snapToGrid w:val="0"/>
              <w:rPr>
                <w:rFonts w:ascii="宋体" w:hAnsi="宋体"/>
                <w:sz w:val="21"/>
                <w:szCs w:val="21"/>
              </w:rPr>
            </w:pPr>
            <w:r>
              <w:rPr>
                <w:rFonts w:ascii="宋体" w:hAnsi="宋体"/>
                <w:sz w:val="21"/>
                <w:szCs w:val="21"/>
              </w:rPr>
              <w:t>车内标牌</w:t>
            </w:r>
          </w:p>
        </w:tc>
        <w:tc>
          <w:tcPr>
            <w:tcW w:w="773" w:type="pct"/>
            <w:shd w:val="clear" w:color="auto" w:fill="auto"/>
            <w:noWrap w:val="0"/>
            <w:vAlign w:val="top"/>
          </w:tcPr>
          <w:p w14:paraId="172FEEE5">
            <w:pPr>
              <w:adjustRightInd w:val="0"/>
              <w:snapToGrid w:val="0"/>
              <w:rPr>
                <w:rFonts w:ascii="宋体" w:hAnsi="宋体"/>
                <w:sz w:val="21"/>
                <w:szCs w:val="21"/>
              </w:rPr>
            </w:pPr>
            <w:r>
              <w:rPr>
                <w:rFonts w:ascii="宋体" w:hAnsi="宋体"/>
                <w:sz w:val="21"/>
                <w:szCs w:val="21"/>
              </w:rPr>
              <w:t>V2I</w:t>
            </w:r>
          </w:p>
        </w:tc>
        <w:tc>
          <w:tcPr>
            <w:tcW w:w="2563" w:type="pct"/>
            <w:shd w:val="clear" w:color="auto" w:fill="auto"/>
            <w:noWrap w:val="0"/>
            <w:vAlign w:val="top"/>
          </w:tcPr>
          <w:p w14:paraId="1CA37862">
            <w:pPr>
              <w:adjustRightInd w:val="0"/>
              <w:snapToGrid w:val="0"/>
              <w:rPr>
                <w:rFonts w:ascii="宋体" w:hAnsi="宋体"/>
                <w:sz w:val="21"/>
                <w:szCs w:val="21"/>
              </w:rPr>
            </w:pPr>
            <w:r>
              <w:rPr>
                <w:rFonts w:ascii="宋体" w:hAnsi="宋体"/>
                <w:sz w:val="21"/>
                <w:szCs w:val="21"/>
              </w:rPr>
              <w:t>被测车辆前方RSU持续广播车内标牌信息</w:t>
            </w:r>
          </w:p>
        </w:tc>
      </w:tr>
      <w:tr w14:paraId="6C66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37FFD526">
            <w:pPr>
              <w:adjustRightInd w:val="0"/>
              <w:snapToGrid w:val="0"/>
              <w:jc w:val="center"/>
              <w:rPr>
                <w:rFonts w:ascii="宋体" w:hAnsi="宋体"/>
                <w:sz w:val="21"/>
                <w:szCs w:val="21"/>
              </w:rPr>
            </w:pPr>
            <w:r>
              <w:rPr>
                <w:rFonts w:ascii="宋体" w:hAnsi="宋体"/>
                <w:sz w:val="21"/>
                <w:szCs w:val="21"/>
              </w:rPr>
              <w:t>13</w:t>
            </w:r>
          </w:p>
        </w:tc>
        <w:tc>
          <w:tcPr>
            <w:tcW w:w="1162" w:type="pct"/>
            <w:shd w:val="clear" w:color="auto" w:fill="auto"/>
            <w:noWrap w:val="0"/>
            <w:vAlign w:val="top"/>
          </w:tcPr>
          <w:p w14:paraId="4D99185B">
            <w:pPr>
              <w:adjustRightInd w:val="0"/>
              <w:snapToGrid w:val="0"/>
              <w:rPr>
                <w:rFonts w:ascii="宋体" w:hAnsi="宋体"/>
                <w:sz w:val="21"/>
                <w:szCs w:val="21"/>
              </w:rPr>
            </w:pPr>
            <w:r>
              <w:rPr>
                <w:rFonts w:ascii="宋体" w:hAnsi="宋体"/>
                <w:sz w:val="21"/>
                <w:szCs w:val="21"/>
              </w:rPr>
              <w:t>前方拥堵提醒</w:t>
            </w:r>
          </w:p>
        </w:tc>
        <w:tc>
          <w:tcPr>
            <w:tcW w:w="773" w:type="pct"/>
            <w:shd w:val="clear" w:color="auto" w:fill="auto"/>
            <w:noWrap w:val="0"/>
            <w:vAlign w:val="top"/>
          </w:tcPr>
          <w:p w14:paraId="4D0A1700">
            <w:pPr>
              <w:adjustRightInd w:val="0"/>
              <w:snapToGrid w:val="0"/>
              <w:rPr>
                <w:rFonts w:ascii="宋体" w:hAnsi="宋体"/>
                <w:sz w:val="21"/>
                <w:szCs w:val="21"/>
              </w:rPr>
            </w:pPr>
            <w:r>
              <w:rPr>
                <w:rFonts w:ascii="宋体" w:hAnsi="宋体"/>
                <w:sz w:val="21"/>
                <w:szCs w:val="21"/>
              </w:rPr>
              <w:t>V2I</w:t>
            </w:r>
          </w:p>
        </w:tc>
        <w:tc>
          <w:tcPr>
            <w:tcW w:w="2563" w:type="pct"/>
            <w:shd w:val="clear" w:color="auto" w:fill="auto"/>
            <w:noWrap w:val="0"/>
            <w:vAlign w:val="top"/>
          </w:tcPr>
          <w:p w14:paraId="3FD52690">
            <w:pPr>
              <w:adjustRightInd w:val="0"/>
              <w:snapToGrid w:val="0"/>
              <w:rPr>
                <w:rFonts w:ascii="宋体" w:hAnsi="宋体"/>
                <w:sz w:val="21"/>
                <w:szCs w:val="21"/>
              </w:rPr>
            </w:pPr>
            <w:r>
              <w:rPr>
                <w:rFonts w:ascii="宋体" w:hAnsi="宋体"/>
                <w:sz w:val="21"/>
                <w:szCs w:val="21"/>
              </w:rPr>
              <w:t>被测车辆前方RSU持续广播前方拥堵信息</w:t>
            </w:r>
          </w:p>
        </w:tc>
      </w:tr>
      <w:tr w14:paraId="008B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2" w:type="pct"/>
            <w:shd w:val="clear" w:color="auto" w:fill="auto"/>
            <w:noWrap w:val="0"/>
            <w:vAlign w:val="top"/>
          </w:tcPr>
          <w:p w14:paraId="2A429578">
            <w:pPr>
              <w:adjustRightInd w:val="0"/>
              <w:snapToGrid w:val="0"/>
              <w:jc w:val="center"/>
              <w:rPr>
                <w:rFonts w:ascii="宋体" w:hAnsi="宋体"/>
                <w:sz w:val="21"/>
                <w:szCs w:val="21"/>
              </w:rPr>
            </w:pPr>
            <w:r>
              <w:rPr>
                <w:rFonts w:ascii="宋体" w:hAnsi="宋体"/>
                <w:sz w:val="21"/>
                <w:szCs w:val="21"/>
              </w:rPr>
              <w:t>14</w:t>
            </w:r>
          </w:p>
        </w:tc>
        <w:tc>
          <w:tcPr>
            <w:tcW w:w="1162" w:type="pct"/>
            <w:shd w:val="clear" w:color="auto" w:fill="auto"/>
            <w:noWrap w:val="0"/>
            <w:vAlign w:val="top"/>
          </w:tcPr>
          <w:p w14:paraId="4C39524F">
            <w:pPr>
              <w:adjustRightInd w:val="0"/>
              <w:snapToGrid w:val="0"/>
              <w:rPr>
                <w:rFonts w:ascii="宋体" w:hAnsi="宋体"/>
                <w:sz w:val="21"/>
                <w:szCs w:val="21"/>
              </w:rPr>
            </w:pPr>
            <w:r>
              <w:rPr>
                <w:rFonts w:ascii="宋体" w:hAnsi="宋体"/>
                <w:sz w:val="21"/>
                <w:szCs w:val="21"/>
              </w:rPr>
              <w:t>紧急车辆提醒</w:t>
            </w:r>
          </w:p>
        </w:tc>
        <w:tc>
          <w:tcPr>
            <w:tcW w:w="773" w:type="pct"/>
            <w:shd w:val="clear" w:color="auto" w:fill="auto"/>
            <w:noWrap w:val="0"/>
            <w:vAlign w:val="top"/>
          </w:tcPr>
          <w:p w14:paraId="5DCE52FE">
            <w:pPr>
              <w:adjustRightInd w:val="0"/>
              <w:snapToGrid w:val="0"/>
              <w:rPr>
                <w:rFonts w:ascii="宋体" w:hAnsi="宋体"/>
                <w:sz w:val="21"/>
                <w:szCs w:val="21"/>
              </w:rPr>
            </w:pPr>
            <w:r>
              <w:rPr>
                <w:rFonts w:ascii="宋体" w:hAnsi="宋体"/>
                <w:sz w:val="21"/>
                <w:szCs w:val="21"/>
              </w:rPr>
              <w:t>V2V/V2I</w:t>
            </w:r>
          </w:p>
        </w:tc>
        <w:tc>
          <w:tcPr>
            <w:tcW w:w="2563" w:type="pct"/>
            <w:shd w:val="clear" w:color="auto" w:fill="auto"/>
            <w:noWrap w:val="0"/>
            <w:vAlign w:val="top"/>
          </w:tcPr>
          <w:p w14:paraId="611E6979">
            <w:pPr>
              <w:adjustRightInd w:val="0"/>
              <w:snapToGrid w:val="0"/>
              <w:rPr>
                <w:rFonts w:ascii="宋体" w:hAnsi="宋体"/>
                <w:sz w:val="21"/>
                <w:szCs w:val="21"/>
              </w:rPr>
            </w:pPr>
            <w:r>
              <w:rPr>
                <w:rFonts w:ascii="宋体" w:hAnsi="宋体"/>
                <w:sz w:val="21"/>
                <w:szCs w:val="21"/>
              </w:rPr>
              <w:t>被测车辆后方有紧急车辆快速接近</w:t>
            </w:r>
          </w:p>
        </w:tc>
      </w:tr>
    </w:tbl>
    <w:p w14:paraId="4D6B05CD">
      <w:pPr>
        <w:rPr>
          <w:b/>
          <w:bCs/>
        </w:rPr>
      </w:pPr>
      <w:r>
        <w:rPr>
          <w:rFonts w:hint="eastAsia"/>
          <w:b/>
          <w:bCs/>
          <w:lang w:val="en-US" w:eastAsia="zh-CN"/>
        </w:rPr>
        <w:t>场地一</w:t>
      </w:r>
      <w:r>
        <w:rPr>
          <w:rFonts w:hint="eastAsia"/>
          <w:b/>
          <w:bCs/>
        </w:rPr>
        <w:t>测试场景要求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991"/>
        <w:gridCol w:w="1294"/>
        <w:gridCol w:w="4380"/>
      </w:tblGrid>
      <w:tr w14:paraId="6330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56AB55EF">
            <w:pPr>
              <w:jc w:val="center"/>
              <w:rPr>
                <w:rFonts w:ascii="宋体" w:hAnsi="宋体"/>
                <w:b/>
                <w:bCs/>
                <w:sz w:val="21"/>
                <w:szCs w:val="21"/>
              </w:rPr>
            </w:pPr>
            <w:r>
              <w:rPr>
                <w:rFonts w:ascii="宋体" w:hAnsi="宋体"/>
                <w:b/>
                <w:bCs/>
                <w:sz w:val="21"/>
                <w:szCs w:val="21"/>
              </w:rPr>
              <w:t>序号</w:t>
            </w:r>
          </w:p>
        </w:tc>
        <w:tc>
          <w:tcPr>
            <w:tcW w:w="1168" w:type="pct"/>
            <w:shd w:val="clear" w:color="auto" w:fill="auto"/>
            <w:noWrap w:val="0"/>
            <w:vAlign w:val="top"/>
          </w:tcPr>
          <w:p w14:paraId="55CF9503">
            <w:pPr>
              <w:jc w:val="center"/>
              <w:rPr>
                <w:rFonts w:ascii="宋体" w:hAnsi="宋体"/>
                <w:b/>
                <w:bCs/>
                <w:sz w:val="21"/>
                <w:szCs w:val="21"/>
              </w:rPr>
            </w:pPr>
            <w:r>
              <w:rPr>
                <w:rFonts w:ascii="宋体" w:hAnsi="宋体"/>
                <w:b/>
                <w:bCs/>
                <w:sz w:val="21"/>
                <w:szCs w:val="21"/>
              </w:rPr>
              <w:t>测试项目</w:t>
            </w:r>
          </w:p>
        </w:tc>
        <w:tc>
          <w:tcPr>
            <w:tcW w:w="3328" w:type="pct"/>
            <w:gridSpan w:val="2"/>
            <w:shd w:val="clear" w:color="auto" w:fill="auto"/>
            <w:noWrap w:val="0"/>
            <w:vAlign w:val="top"/>
          </w:tcPr>
          <w:p w14:paraId="2DDDB02A">
            <w:pPr>
              <w:jc w:val="center"/>
              <w:rPr>
                <w:rFonts w:ascii="宋体" w:hAnsi="宋体"/>
                <w:b/>
                <w:bCs/>
                <w:sz w:val="21"/>
                <w:szCs w:val="21"/>
              </w:rPr>
            </w:pPr>
            <w:r>
              <w:rPr>
                <w:rFonts w:ascii="宋体" w:hAnsi="宋体"/>
                <w:b/>
                <w:bCs/>
                <w:sz w:val="21"/>
                <w:szCs w:val="21"/>
              </w:rPr>
              <w:t>测试场景</w:t>
            </w:r>
          </w:p>
        </w:tc>
      </w:tr>
      <w:tr w14:paraId="365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3212F897">
            <w:pPr>
              <w:jc w:val="center"/>
              <w:rPr>
                <w:rFonts w:ascii="宋体" w:hAnsi="宋体"/>
                <w:b/>
                <w:bCs/>
                <w:sz w:val="21"/>
                <w:szCs w:val="21"/>
              </w:rPr>
            </w:pPr>
          </w:p>
        </w:tc>
        <w:tc>
          <w:tcPr>
            <w:tcW w:w="1168" w:type="pct"/>
            <w:shd w:val="clear" w:color="auto" w:fill="auto"/>
            <w:noWrap w:val="0"/>
            <w:vAlign w:val="top"/>
          </w:tcPr>
          <w:p w14:paraId="711AB332">
            <w:pPr>
              <w:jc w:val="center"/>
              <w:rPr>
                <w:rFonts w:ascii="宋体" w:hAnsi="宋体"/>
                <w:b/>
                <w:bCs/>
                <w:sz w:val="21"/>
                <w:szCs w:val="21"/>
              </w:rPr>
            </w:pPr>
            <w:r>
              <w:rPr>
                <w:rFonts w:ascii="宋体" w:hAnsi="宋体"/>
                <w:b/>
                <w:bCs/>
                <w:sz w:val="21"/>
                <w:szCs w:val="21"/>
              </w:rPr>
              <w:t>项目名称</w:t>
            </w:r>
          </w:p>
        </w:tc>
        <w:tc>
          <w:tcPr>
            <w:tcW w:w="759" w:type="pct"/>
            <w:shd w:val="clear" w:color="auto" w:fill="auto"/>
            <w:noWrap w:val="0"/>
            <w:vAlign w:val="top"/>
          </w:tcPr>
          <w:p w14:paraId="56C91B00">
            <w:pPr>
              <w:jc w:val="center"/>
              <w:rPr>
                <w:rFonts w:ascii="宋体" w:hAnsi="宋体"/>
                <w:b/>
                <w:bCs/>
                <w:sz w:val="21"/>
                <w:szCs w:val="21"/>
              </w:rPr>
            </w:pPr>
            <w:r>
              <w:rPr>
                <w:rFonts w:ascii="宋体" w:hAnsi="宋体"/>
                <w:b/>
                <w:bCs/>
                <w:sz w:val="21"/>
                <w:szCs w:val="21"/>
              </w:rPr>
              <w:t>通信方式</w:t>
            </w:r>
          </w:p>
        </w:tc>
        <w:tc>
          <w:tcPr>
            <w:tcW w:w="2569" w:type="pct"/>
            <w:shd w:val="clear" w:color="auto" w:fill="auto"/>
            <w:noWrap w:val="0"/>
            <w:vAlign w:val="top"/>
          </w:tcPr>
          <w:p w14:paraId="06A2A21B">
            <w:pPr>
              <w:jc w:val="center"/>
              <w:rPr>
                <w:rFonts w:ascii="宋体" w:hAnsi="宋体"/>
                <w:b/>
                <w:bCs/>
                <w:sz w:val="21"/>
                <w:szCs w:val="21"/>
              </w:rPr>
            </w:pPr>
            <w:r>
              <w:rPr>
                <w:rFonts w:ascii="宋体" w:hAnsi="宋体"/>
                <w:b/>
                <w:bCs/>
                <w:sz w:val="21"/>
                <w:szCs w:val="21"/>
              </w:rPr>
              <w:t>场景描述</w:t>
            </w:r>
          </w:p>
        </w:tc>
      </w:tr>
      <w:tr w14:paraId="6C17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0331BB4F">
            <w:pPr>
              <w:jc w:val="center"/>
              <w:rPr>
                <w:rFonts w:ascii="宋体" w:hAnsi="宋体"/>
                <w:sz w:val="21"/>
                <w:szCs w:val="21"/>
              </w:rPr>
            </w:pPr>
            <w:r>
              <w:rPr>
                <w:rFonts w:ascii="宋体" w:hAnsi="宋体"/>
                <w:sz w:val="21"/>
                <w:szCs w:val="21"/>
              </w:rPr>
              <w:t>1</w:t>
            </w:r>
          </w:p>
        </w:tc>
        <w:tc>
          <w:tcPr>
            <w:tcW w:w="1168" w:type="pct"/>
            <w:vMerge w:val="restart"/>
            <w:shd w:val="clear" w:color="auto" w:fill="auto"/>
            <w:noWrap w:val="0"/>
            <w:vAlign w:val="top"/>
          </w:tcPr>
          <w:p w14:paraId="4B0A8758">
            <w:pPr>
              <w:jc w:val="center"/>
              <w:rPr>
                <w:rFonts w:ascii="宋体" w:hAnsi="宋体"/>
                <w:sz w:val="21"/>
                <w:szCs w:val="21"/>
              </w:rPr>
            </w:pPr>
            <w:r>
              <w:rPr>
                <w:rFonts w:ascii="宋体" w:hAnsi="宋体"/>
                <w:sz w:val="21"/>
                <w:szCs w:val="21"/>
              </w:rPr>
              <w:t>前向碰撞预警</w:t>
            </w:r>
          </w:p>
        </w:tc>
        <w:tc>
          <w:tcPr>
            <w:tcW w:w="759" w:type="pct"/>
            <w:shd w:val="clear" w:color="auto" w:fill="auto"/>
            <w:noWrap w:val="0"/>
            <w:vAlign w:val="top"/>
          </w:tcPr>
          <w:p w14:paraId="4088A545">
            <w:pPr>
              <w:jc w:val="center"/>
              <w:rPr>
                <w:rFonts w:ascii="宋体" w:hAnsi="宋体"/>
                <w:sz w:val="21"/>
                <w:szCs w:val="21"/>
              </w:rPr>
            </w:pPr>
            <w:r>
              <w:rPr>
                <w:rFonts w:ascii="宋体" w:hAnsi="宋体"/>
                <w:sz w:val="21"/>
                <w:szCs w:val="21"/>
              </w:rPr>
              <w:t>V2V</w:t>
            </w:r>
          </w:p>
        </w:tc>
        <w:tc>
          <w:tcPr>
            <w:tcW w:w="2569" w:type="pct"/>
            <w:shd w:val="clear" w:color="auto" w:fill="auto"/>
            <w:noWrap w:val="0"/>
            <w:vAlign w:val="top"/>
          </w:tcPr>
          <w:p w14:paraId="20D698AB">
            <w:pPr>
              <w:rPr>
                <w:rFonts w:ascii="宋体" w:hAnsi="宋体"/>
                <w:sz w:val="21"/>
                <w:szCs w:val="21"/>
              </w:rPr>
            </w:pPr>
            <w:r>
              <w:rPr>
                <w:rFonts w:ascii="宋体" w:hAnsi="宋体"/>
                <w:sz w:val="21"/>
                <w:szCs w:val="21"/>
              </w:rPr>
              <w:t>同车道前方有静止车辆</w:t>
            </w:r>
          </w:p>
        </w:tc>
      </w:tr>
      <w:tr w14:paraId="129C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503" w:type="pct"/>
            <w:shd w:val="clear" w:color="auto" w:fill="auto"/>
            <w:noWrap w:val="0"/>
            <w:vAlign w:val="top"/>
          </w:tcPr>
          <w:p w14:paraId="7D4B73F5">
            <w:pPr>
              <w:jc w:val="center"/>
              <w:rPr>
                <w:rFonts w:ascii="宋体" w:hAnsi="宋体"/>
                <w:sz w:val="21"/>
                <w:szCs w:val="21"/>
              </w:rPr>
            </w:pPr>
            <w:r>
              <w:rPr>
                <w:rFonts w:ascii="宋体" w:hAnsi="宋体"/>
                <w:sz w:val="21"/>
                <w:szCs w:val="21"/>
              </w:rPr>
              <w:t>2</w:t>
            </w:r>
          </w:p>
        </w:tc>
        <w:tc>
          <w:tcPr>
            <w:tcW w:w="1168" w:type="pct"/>
            <w:vMerge w:val="continue"/>
            <w:shd w:val="clear" w:color="auto" w:fill="auto"/>
            <w:noWrap w:val="0"/>
            <w:vAlign w:val="top"/>
          </w:tcPr>
          <w:p w14:paraId="7684E9A7">
            <w:pPr>
              <w:jc w:val="center"/>
              <w:rPr>
                <w:rFonts w:ascii="宋体" w:hAnsi="宋体"/>
                <w:sz w:val="21"/>
                <w:szCs w:val="21"/>
              </w:rPr>
            </w:pPr>
          </w:p>
        </w:tc>
        <w:tc>
          <w:tcPr>
            <w:tcW w:w="759" w:type="pct"/>
            <w:shd w:val="clear" w:color="auto" w:fill="auto"/>
            <w:noWrap w:val="0"/>
            <w:vAlign w:val="top"/>
          </w:tcPr>
          <w:p w14:paraId="1CCED0CA">
            <w:pPr>
              <w:jc w:val="center"/>
              <w:rPr>
                <w:rFonts w:ascii="宋体" w:hAnsi="宋体"/>
                <w:sz w:val="21"/>
                <w:szCs w:val="21"/>
              </w:rPr>
            </w:pPr>
            <w:r>
              <w:rPr>
                <w:rFonts w:ascii="宋体" w:hAnsi="宋体"/>
                <w:sz w:val="21"/>
                <w:szCs w:val="21"/>
              </w:rPr>
              <w:t>V2V</w:t>
            </w:r>
          </w:p>
        </w:tc>
        <w:tc>
          <w:tcPr>
            <w:tcW w:w="2569" w:type="pct"/>
            <w:shd w:val="clear" w:color="auto" w:fill="auto"/>
            <w:noWrap w:val="0"/>
            <w:vAlign w:val="top"/>
          </w:tcPr>
          <w:p w14:paraId="67FB54A2">
            <w:pPr>
              <w:rPr>
                <w:rFonts w:ascii="宋体" w:hAnsi="宋体"/>
                <w:sz w:val="21"/>
                <w:szCs w:val="21"/>
              </w:rPr>
            </w:pPr>
            <w:r>
              <w:rPr>
                <w:rFonts w:ascii="宋体" w:hAnsi="宋体"/>
                <w:sz w:val="21"/>
                <w:szCs w:val="21"/>
              </w:rPr>
              <w:t>同车道前方有慢速车辆</w:t>
            </w:r>
          </w:p>
        </w:tc>
      </w:tr>
      <w:tr w14:paraId="4A30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52C3B394">
            <w:pPr>
              <w:jc w:val="center"/>
              <w:rPr>
                <w:rFonts w:ascii="宋体" w:hAnsi="宋体"/>
                <w:sz w:val="21"/>
                <w:szCs w:val="21"/>
              </w:rPr>
            </w:pPr>
            <w:r>
              <w:rPr>
                <w:rFonts w:ascii="宋体" w:hAnsi="宋体"/>
                <w:sz w:val="21"/>
                <w:szCs w:val="21"/>
              </w:rPr>
              <w:t>3</w:t>
            </w:r>
          </w:p>
        </w:tc>
        <w:tc>
          <w:tcPr>
            <w:tcW w:w="1168" w:type="pct"/>
            <w:vMerge w:val="continue"/>
            <w:shd w:val="clear" w:color="auto" w:fill="auto"/>
            <w:noWrap w:val="0"/>
            <w:vAlign w:val="top"/>
          </w:tcPr>
          <w:p w14:paraId="409B8C14">
            <w:pPr>
              <w:jc w:val="center"/>
              <w:rPr>
                <w:rFonts w:ascii="宋体" w:hAnsi="宋体"/>
                <w:sz w:val="21"/>
                <w:szCs w:val="21"/>
              </w:rPr>
            </w:pPr>
          </w:p>
        </w:tc>
        <w:tc>
          <w:tcPr>
            <w:tcW w:w="759" w:type="pct"/>
            <w:shd w:val="clear" w:color="auto" w:fill="auto"/>
            <w:noWrap w:val="0"/>
            <w:vAlign w:val="top"/>
          </w:tcPr>
          <w:p w14:paraId="70B6D5F4">
            <w:pPr>
              <w:jc w:val="center"/>
              <w:rPr>
                <w:rFonts w:ascii="宋体" w:hAnsi="宋体"/>
                <w:sz w:val="21"/>
                <w:szCs w:val="21"/>
              </w:rPr>
            </w:pPr>
            <w:r>
              <w:rPr>
                <w:rFonts w:ascii="宋体" w:hAnsi="宋体"/>
                <w:sz w:val="21"/>
                <w:szCs w:val="21"/>
              </w:rPr>
              <w:t>V2V</w:t>
            </w:r>
          </w:p>
        </w:tc>
        <w:tc>
          <w:tcPr>
            <w:tcW w:w="2569" w:type="pct"/>
            <w:shd w:val="clear" w:color="auto" w:fill="auto"/>
            <w:noWrap w:val="0"/>
            <w:vAlign w:val="top"/>
          </w:tcPr>
          <w:p w14:paraId="1D866B55">
            <w:pPr>
              <w:rPr>
                <w:rFonts w:ascii="宋体" w:hAnsi="宋体"/>
                <w:sz w:val="21"/>
                <w:szCs w:val="21"/>
              </w:rPr>
            </w:pPr>
            <w:r>
              <w:rPr>
                <w:rFonts w:ascii="宋体" w:hAnsi="宋体"/>
                <w:sz w:val="21"/>
                <w:szCs w:val="21"/>
              </w:rPr>
              <w:t>相邻车道前方有静止车辆</w:t>
            </w:r>
          </w:p>
        </w:tc>
      </w:tr>
      <w:tr w14:paraId="6BC3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0F05C76B">
            <w:pPr>
              <w:jc w:val="center"/>
              <w:rPr>
                <w:rFonts w:ascii="宋体" w:hAnsi="宋体"/>
                <w:sz w:val="21"/>
                <w:szCs w:val="21"/>
              </w:rPr>
            </w:pPr>
            <w:r>
              <w:rPr>
                <w:rFonts w:ascii="宋体" w:hAnsi="宋体"/>
                <w:sz w:val="21"/>
                <w:szCs w:val="21"/>
              </w:rPr>
              <w:t>4</w:t>
            </w:r>
          </w:p>
        </w:tc>
        <w:tc>
          <w:tcPr>
            <w:tcW w:w="1168" w:type="pct"/>
            <w:vMerge w:val="continue"/>
            <w:shd w:val="clear" w:color="auto" w:fill="auto"/>
            <w:noWrap w:val="0"/>
            <w:vAlign w:val="top"/>
          </w:tcPr>
          <w:p w14:paraId="52D62793">
            <w:pPr>
              <w:jc w:val="center"/>
              <w:rPr>
                <w:rFonts w:ascii="宋体" w:hAnsi="宋体"/>
                <w:sz w:val="21"/>
                <w:szCs w:val="21"/>
              </w:rPr>
            </w:pPr>
          </w:p>
        </w:tc>
        <w:tc>
          <w:tcPr>
            <w:tcW w:w="759" w:type="pct"/>
            <w:shd w:val="clear" w:color="auto" w:fill="auto"/>
            <w:noWrap w:val="0"/>
            <w:vAlign w:val="top"/>
          </w:tcPr>
          <w:p w14:paraId="57949E87">
            <w:pPr>
              <w:jc w:val="center"/>
              <w:rPr>
                <w:rFonts w:ascii="宋体" w:hAnsi="宋体"/>
                <w:sz w:val="21"/>
                <w:szCs w:val="21"/>
              </w:rPr>
            </w:pPr>
            <w:r>
              <w:rPr>
                <w:rFonts w:ascii="宋体" w:hAnsi="宋体"/>
                <w:sz w:val="21"/>
                <w:szCs w:val="21"/>
              </w:rPr>
              <w:t>V2V</w:t>
            </w:r>
          </w:p>
        </w:tc>
        <w:tc>
          <w:tcPr>
            <w:tcW w:w="2569" w:type="pct"/>
            <w:shd w:val="clear" w:color="auto" w:fill="auto"/>
            <w:noWrap w:val="0"/>
            <w:vAlign w:val="top"/>
          </w:tcPr>
          <w:p w14:paraId="0DA07046">
            <w:pPr>
              <w:rPr>
                <w:rFonts w:ascii="宋体" w:hAnsi="宋体"/>
                <w:sz w:val="21"/>
                <w:szCs w:val="21"/>
              </w:rPr>
            </w:pPr>
            <w:r>
              <w:rPr>
                <w:rFonts w:ascii="宋体" w:hAnsi="宋体"/>
                <w:sz w:val="21"/>
                <w:szCs w:val="21"/>
              </w:rPr>
              <w:t>相邻车道前方有慢速车辆</w:t>
            </w:r>
          </w:p>
        </w:tc>
      </w:tr>
      <w:tr w14:paraId="29CF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095B15DB">
            <w:pPr>
              <w:jc w:val="center"/>
              <w:rPr>
                <w:rFonts w:ascii="宋体" w:hAnsi="宋体"/>
                <w:sz w:val="21"/>
                <w:szCs w:val="21"/>
              </w:rPr>
            </w:pPr>
            <w:r>
              <w:rPr>
                <w:rFonts w:ascii="宋体" w:hAnsi="宋体"/>
                <w:sz w:val="21"/>
                <w:szCs w:val="21"/>
              </w:rPr>
              <w:t>5</w:t>
            </w:r>
          </w:p>
        </w:tc>
        <w:tc>
          <w:tcPr>
            <w:tcW w:w="1168" w:type="pct"/>
            <w:vMerge w:val="continue"/>
            <w:shd w:val="clear" w:color="auto" w:fill="auto"/>
            <w:noWrap w:val="0"/>
            <w:vAlign w:val="top"/>
          </w:tcPr>
          <w:p w14:paraId="10F8614A">
            <w:pPr>
              <w:jc w:val="center"/>
              <w:rPr>
                <w:rFonts w:ascii="宋体" w:hAnsi="宋体"/>
                <w:sz w:val="21"/>
                <w:szCs w:val="21"/>
              </w:rPr>
            </w:pPr>
          </w:p>
        </w:tc>
        <w:tc>
          <w:tcPr>
            <w:tcW w:w="759" w:type="pct"/>
            <w:shd w:val="clear" w:color="auto" w:fill="auto"/>
            <w:noWrap w:val="0"/>
            <w:vAlign w:val="top"/>
          </w:tcPr>
          <w:p w14:paraId="4C716AAF">
            <w:pPr>
              <w:jc w:val="center"/>
              <w:rPr>
                <w:rFonts w:ascii="宋体" w:hAnsi="宋体"/>
                <w:sz w:val="21"/>
                <w:szCs w:val="21"/>
              </w:rPr>
            </w:pPr>
            <w:r>
              <w:rPr>
                <w:rFonts w:ascii="宋体" w:hAnsi="宋体"/>
                <w:sz w:val="21"/>
                <w:szCs w:val="21"/>
              </w:rPr>
              <w:t>V2V</w:t>
            </w:r>
          </w:p>
        </w:tc>
        <w:tc>
          <w:tcPr>
            <w:tcW w:w="2569" w:type="pct"/>
            <w:shd w:val="clear" w:color="auto" w:fill="auto"/>
            <w:noWrap w:val="0"/>
            <w:vAlign w:val="top"/>
          </w:tcPr>
          <w:p w14:paraId="420C2CBD">
            <w:pPr>
              <w:rPr>
                <w:rFonts w:ascii="宋体" w:hAnsi="宋体"/>
                <w:sz w:val="21"/>
                <w:szCs w:val="21"/>
              </w:rPr>
            </w:pPr>
            <w:r>
              <w:rPr>
                <w:rFonts w:ascii="宋体" w:hAnsi="宋体"/>
                <w:sz w:val="21"/>
                <w:szCs w:val="21"/>
              </w:rPr>
              <w:t>相邻车道有对向行驶车辆</w:t>
            </w:r>
          </w:p>
        </w:tc>
      </w:tr>
      <w:tr w14:paraId="068A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4ED996AE">
            <w:pPr>
              <w:jc w:val="center"/>
              <w:rPr>
                <w:rFonts w:ascii="宋体" w:hAnsi="宋体"/>
                <w:sz w:val="21"/>
                <w:szCs w:val="21"/>
              </w:rPr>
            </w:pPr>
            <w:r>
              <w:rPr>
                <w:rFonts w:ascii="宋体" w:hAnsi="宋体"/>
                <w:sz w:val="21"/>
                <w:szCs w:val="21"/>
              </w:rPr>
              <w:t>6</w:t>
            </w:r>
          </w:p>
        </w:tc>
        <w:tc>
          <w:tcPr>
            <w:tcW w:w="1168" w:type="pct"/>
            <w:shd w:val="clear" w:color="auto" w:fill="auto"/>
            <w:noWrap w:val="0"/>
            <w:vAlign w:val="top"/>
          </w:tcPr>
          <w:p w14:paraId="68EA5DF3">
            <w:pPr>
              <w:jc w:val="center"/>
              <w:rPr>
                <w:rFonts w:ascii="宋体" w:hAnsi="宋体"/>
                <w:sz w:val="21"/>
                <w:szCs w:val="21"/>
              </w:rPr>
            </w:pPr>
            <w:r>
              <w:rPr>
                <w:rFonts w:ascii="宋体" w:hAnsi="宋体"/>
                <w:sz w:val="21"/>
                <w:szCs w:val="21"/>
              </w:rPr>
              <w:t>紧急制动预警</w:t>
            </w:r>
          </w:p>
        </w:tc>
        <w:tc>
          <w:tcPr>
            <w:tcW w:w="759" w:type="pct"/>
            <w:shd w:val="clear" w:color="auto" w:fill="auto"/>
            <w:noWrap w:val="0"/>
            <w:vAlign w:val="top"/>
          </w:tcPr>
          <w:p w14:paraId="6F6BE724">
            <w:pPr>
              <w:jc w:val="center"/>
              <w:rPr>
                <w:rFonts w:ascii="宋体" w:hAnsi="宋体"/>
                <w:sz w:val="21"/>
                <w:szCs w:val="21"/>
              </w:rPr>
            </w:pPr>
            <w:r>
              <w:rPr>
                <w:rFonts w:ascii="宋体" w:hAnsi="宋体"/>
                <w:sz w:val="21"/>
                <w:szCs w:val="21"/>
              </w:rPr>
              <w:t>V2V-Event</w:t>
            </w:r>
          </w:p>
        </w:tc>
        <w:tc>
          <w:tcPr>
            <w:tcW w:w="2569" w:type="pct"/>
            <w:shd w:val="clear" w:color="auto" w:fill="auto"/>
            <w:noWrap w:val="0"/>
            <w:vAlign w:val="top"/>
          </w:tcPr>
          <w:p w14:paraId="029F92EB">
            <w:pPr>
              <w:rPr>
                <w:rFonts w:ascii="宋体" w:hAnsi="宋体"/>
                <w:sz w:val="21"/>
                <w:szCs w:val="21"/>
              </w:rPr>
            </w:pPr>
            <w:r>
              <w:rPr>
                <w:rFonts w:ascii="宋体" w:hAnsi="宋体"/>
                <w:sz w:val="21"/>
                <w:szCs w:val="21"/>
              </w:rPr>
              <w:t>被测车辆同车道前方有紧急制动车辆</w:t>
            </w:r>
          </w:p>
        </w:tc>
      </w:tr>
      <w:tr w14:paraId="75B1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61199B4E">
            <w:pPr>
              <w:jc w:val="center"/>
              <w:rPr>
                <w:rFonts w:ascii="宋体" w:hAnsi="宋体"/>
                <w:sz w:val="21"/>
                <w:szCs w:val="21"/>
              </w:rPr>
            </w:pPr>
            <w:r>
              <w:rPr>
                <w:rFonts w:ascii="宋体" w:hAnsi="宋体"/>
                <w:sz w:val="21"/>
                <w:szCs w:val="21"/>
              </w:rPr>
              <w:t>7</w:t>
            </w:r>
          </w:p>
        </w:tc>
        <w:tc>
          <w:tcPr>
            <w:tcW w:w="1168" w:type="pct"/>
            <w:shd w:val="clear" w:color="auto" w:fill="auto"/>
            <w:noWrap w:val="0"/>
            <w:vAlign w:val="top"/>
          </w:tcPr>
          <w:p w14:paraId="46E7ACE1">
            <w:pPr>
              <w:jc w:val="center"/>
              <w:rPr>
                <w:rFonts w:ascii="宋体" w:hAnsi="宋体"/>
                <w:sz w:val="21"/>
                <w:szCs w:val="21"/>
              </w:rPr>
            </w:pPr>
            <w:r>
              <w:rPr>
                <w:rFonts w:ascii="宋体" w:hAnsi="宋体"/>
                <w:sz w:val="21"/>
                <w:szCs w:val="21"/>
              </w:rPr>
              <w:t>交叉路口通行</w:t>
            </w:r>
          </w:p>
        </w:tc>
        <w:tc>
          <w:tcPr>
            <w:tcW w:w="759" w:type="pct"/>
            <w:shd w:val="clear" w:color="auto" w:fill="auto"/>
            <w:noWrap w:val="0"/>
            <w:vAlign w:val="top"/>
          </w:tcPr>
          <w:p w14:paraId="411AAF26">
            <w:pPr>
              <w:jc w:val="center"/>
              <w:rPr>
                <w:rFonts w:ascii="宋体" w:hAnsi="宋体"/>
                <w:sz w:val="21"/>
                <w:szCs w:val="21"/>
              </w:rPr>
            </w:pPr>
            <w:r>
              <w:rPr>
                <w:rFonts w:ascii="宋体" w:hAnsi="宋体"/>
                <w:sz w:val="21"/>
                <w:szCs w:val="21"/>
              </w:rPr>
              <w:t>V2V/I2V</w:t>
            </w:r>
          </w:p>
        </w:tc>
        <w:tc>
          <w:tcPr>
            <w:tcW w:w="2569" w:type="pct"/>
            <w:shd w:val="clear" w:color="auto" w:fill="auto"/>
            <w:noWrap w:val="0"/>
            <w:vAlign w:val="top"/>
          </w:tcPr>
          <w:p w14:paraId="66B8931A">
            <w:pPr>
              <w:rPr>
                <w:rFonts w:ascii="宋体" w:hAnsi="宋体"/>
                <w:sz w:val="21"/>
                <w:szCs w:val="21"/>
              </w:rPr>
            </w:pPr>
            <w:r>
              <w:rPr>
                <w:rFonts w:ascii="宋体" w:hAnsi="宋体"/>
                <w:sz w:val="21"/>
                <w:szCs w:val="21"/>
              </w:rPr>
              <w:t>被测车辆直行通过路口，背景车辆从左侧/右侧驶向路口</w:t>
            </w:r>
          </w:p>
        </w:tc>
      </w:tr>
      <w:tr w14:paraId="160E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4AF1B083">
            <w:pPr>
              <w:jc w:val="center"/>
              <w:rPr>
                <w:rFonts w:ascii="宋体" w:hAnsi="宋体"/>
                <w:sz w:val="21"/>
                <w:szCs w:val="21"/>
              </w:rPr>
            </w:pPr>
            <w:r>
              <w:rPr>
                <w:rFonts w:ascii="宋体" w:hAnsi="宋体"/>
                <w:sz w:val="21"/>
                <w:szCs w:val="21"/>
              </w:rPr>
              <w:t>8</w:t>
            </w:r>
          </w:p>
        </w:tc>
        <w:tc>
          <w:tcPr>
            <w:tcW w:w="1168" w:type="pct"/>
            <w:shd w:val="clear" w:color="auto" w:fill="auto"/>
            <w:noWrap w:val="0"/>
            <w:vAlign w:val="top"/>
          </w:tcPr>
          <w:p w14:paraId="7EEE94B0">
            <w:pPr>
              <w:jc w:val="center"/>
              <w:rPr>
                <w:rFonts w:ascii="宋体" w:hAnsi="宋体"/>
                <w:sz w:val="21"/>
                <w:szCs w:val="21"/>
              </w:rPr>
            </w:pPr>
            <w:r>
              <w:rPr>
                <w:rFonts w:ascii="宋体" w:hAnsi="宋体"/>
                <w:sz w:val="21"/>
                <w:szCs w:val="21"/>
              </w:rPr>
              <w:t>左转辅助</w:t>
            </w:r>
          </w:p>
        </w:tc>
        <w:tc>
          <w:tcPr>
            <w:tcW w:w="759" w:type="pct"/>
            <w:shd w:val="clear" w:color="auto" w:fill="auto"/>
            <w:noWrap w:val="0"/>
            <w:vAlign w:val="top"/>
          </w:tcPr>
          <w:p w14:paraId="692F4619">
            <w:pPr>
              <w:jc w:val="center"/>
              <w:rPr>
                <w:rFonts w:ascii="宋体" w:hAnsi="宋体"/>
                <w:sz w:val="21"/>
                <w:szCs w:val="21"/>
              </w:rPr>
            </w:pPr>
            <w:r>
              <w:rPr>
                <w:rFonts w:ascii="宋体" w:hAnsi="宋体"/>
                <w:sz w:val="21"/>
                <w:szCs w:val="21"/>
              </w:rPr>
              <w:t>V2V/I2V</w:t>
            </w:r>
          </w:p>
        </w:tc>
        <w:tc>
          <w:tcPr>
            <w:tcW w:w="2569" w:type="pct"/>
            <w:shd w:val="clear" w:color="auto" w:fill="auto"/>
            <w:noWrap w:val="0"/>
            <w:vAlign w:val="top"/>
          </w:tcPr>
          <w:p w14:paraId="6F7F6B7B">
            <w:pPr>
              <w:rPr>
                <w:rFonts w:ascii="宋体" w:hAnsi="宋体"/>
                <w:sz w:val="21"/>
                <w:szCs w:val="21"/>
              </w:rPr>
            </w:pPr>
            <w:r>
              <w:rPr>
                <w:rFonts w:ascii="宋体" w:hAnsi="宋体"/>
                <w:sz w:val="21"/>
                <w:szCs w:val="21"/>
              </w:rPr>
              <w:t>被测车辆左转通过路口，背景车辆从对向驶向路口</w:t>
            </w:r>
          </w:p>
        </w:tc>
      </w:tr>
      <w:tr w14:paraId="6349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6D4C2E93">
            <w:pPr>
              <w:jc w:val="center"/>
              <w:rPr>
                <w:rFonts w:ascii="宋体" w:hAnsi="宋体"/>
                <w:sz w:val="21"/>
                <w:szCs w:val="21"/>
              </w:rPr>
            </w:pPr>
            <w:r>
              <w:rPr>
                <w:rFonts w:ascii="宋体" w:hAnsi="宋体"/>
                <w:sz w:val="21"/>
                <w:szCs w:val="21"/>
              </w:rPr>
              <w:t>9</w:t>
            </w:r>
          </w:p>
        </w:tc>
        <w:tc>
          <w:tcPr>
            <w:tcW w:w="1168" w:type="pct"/>
            <w:vMerge w:val="restart"/>
            <w:shd w:val="clear" w:color="auto" w:fill="auto"/>
            <w:noWrap w:val="0"/>
            <w:vAlign w:val="top"/>
          </w:tcPr>
          <w:p w14:paraId="28B0EE1E">
            <w:pPr>
              <w:jc w:val="center"/>
              <w:rPr>
                <w:rFonts w:ascii="宋体" w:hAnsi="宋体"/>
                <w:sz w:val="21"/>
                <w:szCs w:val="21"/>
              </w:rPr>
            </w:pPr>
            <w:r>
              <w:rPr>
                <w:rFonts w:ascii="宋体" w:hAnsi="宋体"/>
                <w:sz w:val="21"/>
                <w:szCs w:val="21"/>
              </w:rPr>
              <w:t>盲区预警/变道辅助预警</w:t>
            </w:r>
          </w:p>
        </w:tc>
        <w:tc>
          <w:tcPr>
            <w:tcW w:w="759" w:type="pct"/>
            <w:shd w:val="clear" w:color="auto" w:fill="auto"/>
            <w:noWrap w:val="0"/>
            <w:vAlign w:val="top"/>
          </w:tcPr>
          <w:p w14:paraId="6BA34B5F">
            <w:pPr>
              <w:jc w:val="center"/>
              <w:rPr>
                <w:rFonts w:ascii="宋体" w:hAnsi="宋体"/>
                <w:sz w:val="21"/>
                <w:szCs w:val="21"/>
              </w:rPr>
            </w:pPr>
            <w:r>
              <w:rPr>
                <w:rFonts w:ascii="宋体" w:hAnsi="宋体"/>
                <w:sz w:val="21"/>
                <w:szCs w:val="21"/>
              </w:rPr>
              <w:t>V2V</w:t>
            </w:r>
          </w:p>
        </w:tc>
        <w:tc>
          <w:tcPr>
            <w:tcW w:w="2569" w:type="pct"/>
            <w:shd w:val="clear" w:color="auto" w:fill="auto"/>
            <w:noWrap w:val="0"/>
            <w:vAlign w:val="top"/>
          </w:tcPr>
          <w:p w14:paraId="4572E0C6">
            <w:pPr>
              <w:rPr>
                <w:rFonts w:ascii="宋体" w:hAnsi="宋体"/>
                <w:sz w:val="21"/>
                <w:szCs w:val="21"/>
              </w:rPr>
            </w:pPr>
            <w:r>
              <w:rPr>
                <w:rFonts w:ascii="宋体" w:hAnsi="宋体"/>
                <w:sz w:val="21"/>
                <w:szCs w:val="21"/>
              </w:rPr>
              <w:t>背景车辆在被测车辆相邻车道盲区内同向行驶</w:t>
            </w:r>
          </w:p>
        </w:tc>
      </w:tr>
      <w:tr w14:paraId="5012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045E9A2D">
            <w:pPr>
              <w:jc w:val="center"/>
              <w:rPr>
                <w:rFonts w:ascii="宋体" w:hAnsi="宋体"/>
                <w:sz w:val="21"/>
                <w:szCs w:val="21"/>
              </w:rPr>
            </w:pPr>
            <w:r>
              <w:rPr>
                <w:rFonts w:ascii="宋体" w:hAnsi="宋体"/>
                <w:sz w:val="21"/>
                <w:szCs w:val="21"/>
              </w:rPr>
              <w:t>10</w:t>
            </w:r>
          </w:p>
        </w:tc>
        <w:tc>
          <w:tcPr>
            <w:tcW w:w="1168" w:type="pct"/>
            <w:vMerge w:val="continue"/>
            <w:shd w:val="clear" w:color="auto" w:fill="auto"/>
            <w:noWrap w:val="0"/>
            <w:vAlign w:val="top"/>
          </w:tcPr>
          <w:p w14:paraId="0D70C83F">
            <w:pPr>
              <w:jc w:val="center"/>
              <w:rPr>
                <w:rFonts w:ascii="宋体" w:hAnsi="宋体"/>
                <w:sz w:val="21"/>
                <w:szCs w:val="21"/>
              </w:rPr>
            </w:pPr>
          </w:p>
        </w:tc>
        <w:tc>
          <w:tcPr>
            <w:tcW w:w="759" w:type="pct"/>
            <w:shd w:val="clear" w:color="auto" w:fill="auto"/>
            <w:noWrap w:val="0"/>
            <w:vAlign w:val="top"/>
          </w:tcPr>
          <w:p w14:paraId="03D55683">
            <w:pPr>
              <w:jc w:val="center"/>
              <w:rPr>
                <w:rFonts w:ascii="宋体" w:hAnsi="宋体"/>
                <w:sz w:val="21"/>
                <w:szCs w:val="21"/>
              </w:rPr>
            </w:pPr>
            <w:r>
              <w:rPr>
                <w:rFonts w:ascii="宋体" w:hAnsi="宋体"/>
                <w:sz w:val="21"/>
                <w:szCs w:val="21"/>
              </w:rPr>
              <w:t>V2V</w:t>
            </w:r>
          </w:p>
        </w:tc>
        <w:tc>
          <w:tcPr>
            <w:tcW w:w="2569" w:type="pct"/>
            <w:shd w:val="clear" w:color="auto" w:fill="auto"/>
            <w:noWrap w:val="0"/>
            <w:vAlign w:val="top"/>
          </w:tcPr>
          <w:p w14:paraId="5F8A3D96">
            <w:pPr>
              <w:rPr>
                <w:rFonts w:ascii="宋体" w:hAnsi="宋体"/>
                <w:sz w:val="21"/>
                <w:szCs w:val="21"/>
              </w:rPr>
            </w:pPr>
            <w:r>
              <w:rPr>
                <w:rFonts w:ascii="宋体" w:hAnsi="宋体"/>
                <w:sz w:val="21"/>
                <w:szCs w:val="21"/>
              </w:rPr>
              <w:t>背景车辆在被测车辆相邻车道盲区内同向行驶，且被测车辆有换道意图</w:t>
            </w:r>
          </w:p>
        </w:tc>
      </w:tr>
      <w:tr w14:paraId="3910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32EA1B54">
            <w:pPr>
              <w:jc w:val="center"/>
              <w:rPr>
                <w:rFonts w:ascii="宋体" w:hAnsi="宋体"/>
                <w:sz w:val="21"/>
                <w:szCs w:val="21"/>
              </w:rPr>
            </w:pPr>
            <w:r>
              <w:rPr>
                <w:rFonts w:ascii="宋体" w:hAnsi="宋体"/>
                <w:sz w:val="21"/>
                <w:szCs w:val="21"/>
              </w:rPr>
              <w:t>11</w:t>
            </w:r>
          </w:p>
        </w:tc>
        <w:tc>
          <w:tcPr>
            <w:tcW w:w="1168" w:type="pct"/>
            <w:shd w:val="clear" w:color="auto" w:fill="auto"/>
            <w:noWrap w:val="0"/>
            <w:vAlign w:val="top"/>
          </w:tcPr>
          <w:p w14:paraId="3C63913F">
            <w:pPr>
              <w:jc w:val="center"/>
              <w:rPr>
                <w:rFonts w:ascii="宋体" w:hAnsi="宋体"/>
                <w:sz w:val="21"/>
                <w:szCs w:val="21"/>
              </w:rPr>
            </w:pPr>
            <w:r>
              <w:rPr>
                <w:rFonts w:ascii="宋体" w:hAnsi="宋体"/>
                <w:sz w:val="21"/>
                <w:szCs w:val="21"/>
              </w:rPr>
              <w:t>逆向超车</w:t>
            </w:r>
          </w:p>
        </w:tc>
        <w:tc>
          <w:tcPr>
            <w:tcW w:w="759" w:type="pct"/>
            <w:shd w:val="clear" w:color="auto" w:fill="auto"/>
            <w:noWrap w:val="0"/>
            <w:vAlign w:val="top"/>
          </w:tcPr>
          <w:p w14:paraId="3B3FF176">
            <w:pPr>
              <w:jc w:val="center"/>
              <w:rPr>
                <w:rFonts w:ascii="宋体" w:hAnsi="宋体"/>
                <w:sz w:val="21"/>
                <w:szCs w:val="21"/>
              </w:rPr>
            </w:pPr>
            <w:r>
              <w:rPr>
                <w:rFonts w:ascii="宋体" w:hAnsi="宋体"/>
                <w:sz w:val="21"/>
                <w:szCs w:val="21"/>
              </w:rPr>
              <w:t>V2V</w:t>
            </w:r>
          </w:p>
        </w:tc>
        <w:tc>
          <w:tcPr>
            <w:tcW w:w="2569" w:type="pct"/>
            <w:shd w:val="clear" w:color="auto" w:fill="auto"/>
            <w:noWrap w:val="0"/>
            <w:vAlign w:val="top"/>
          </w:tcPr>
          <w:p w14:paraId="59332560">
            <w:pPr>
              <w:rPr>
                <w:rFonts w:ascii="宋体" w:hAnsi="宋体"/>
                <w:sz w:val="21"/>
                <w:szCs w:val="21"/>
              </w:rPr>
            </w:pPr>
            <w:r>
              <w:rPr>
                <w:rFonts w:ascii="宋体" w:hAnsi="宋体"/>
                <w:sz w:val="21"/>
                <w:szCs w:val="21"/>
              </w:rPr>
              <w:t>被测车辆意图借逆向车道超车，逆向车道上有相向行驶的背景车辆</w:t>
            </w:r>
          </w:p>
        </w:tc>
      </w:tr>
      <w:tr w14:paraId="054E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2EB483EB">
            <w:pPr>
              <w:jc w:val="center"/>
              <w:rPr>
                <w:rFonts w:ascii="宋体" w:hAnsi="宋体"/>
                <w:sz w:val="21"/>
                <w:szCs w:val="21"/>
              </w:rPr>
            </w:pPr>
            <w:r>
              <w:rPr>
                <w:rFonts w:ascii="宋体" w:hAnsi="宋体"/>
                <w:sz w:val="21"/>
                <w:szCs w:val="21"/>
              </w:rPr>
              <w:t>12</w:t>
            </w:r>
          </w:p>
        </w:tc>
        <w:tc>
          <w:tcPr>
            <w:tcW w:w="1168" w:type="pct"/>
            <w:shd w:val="clear" w:color="auto" w:fill="auto"/>
            <w:noWrap w:val="0"/>
            <w:vAlign w:val="top"/>
          </w:tcPr>
          <w:p w14:paraId="30BDABAD">
            <w:pPr>
              <w:jc w:val="center"/>
              <w:rPr>
                <w:rFonts w:ascii="宋体" w:hAnsi="宋体"/>
                <w:sz w:val="21"/>
                <w:szCs w:val="21"/>
              </w:rPr>
            </w:pPr>
            <w:r>
              <w:rPr>
                <w:rFonts w:ascii="宋体" w:hAnsi="宋体"/>
                <w:sz w:val="21"/>
                <w:szCs w:val="21"/>
              </w:rPr>
              <w:t>异常车辆提醒</w:t>
            </w:r>
          </w:p>
        </w:tc>
        <w:tc>
          <w:tcPr>
            <w:tcW w:w="759" w:type="pct"/>
            <w:shd w:val="clear" w:color="auto" w:fill="auto"/>
            <w:noWrap w:val="0"/>
            <w:vAlign w:val="top"/>
          </w:tcPr>
          <w:p w14:paraId="08E37A54">
            <w:pPr>
              <w:jc w:val="center"/>
              <w:rPr>
                <w:rFonts w:ascii="宋体" w:hAnsi="宋体"/>
                <w:sz w:val="21"/>
                <w:szCs w:val="21"/>
              </w:rPr>
            </w:pPr>
            <w:r>
              <w:rPr>
                <w:rFonts w:ascii="宋体" w:hAnsi="宋体"/>
                <w:sz w:val="21"/>
                <w:szCs w:val="21"/>
              </w:rPr>
              <w:t>V2V-Event</w:t>
            </w:r>
          </w:p>
        </w:tc>
        <w:tc>
          <w:tcPr>
            <w:tcW w:w="2569" w:type="pct"/>
            <w:shd w:val="clear" w:color="auto" w:fill="auto"/>
            <w:noWrap w:val="0"/>
            <w:vAlign w:val="top"/>
          </w:tcPr>
          <w:p w14:paraId="4B34267F">
            <w:pPr>
              <w:rPr>
                <w:rFonts w:ascii="宋体" w:hAnsi="宋体"/>
                <w:sz w:val="21"/>
                <w:szCs w:val="21"/>
              </w:rPr>
            </w:pPr>
            <w:r>
              <w:rPr>
                <w:rFonts w:ascii="宋体" w:hAnsi="宋体"/>
                <w:sz w:val="21"/>
                <w:szCs w:val="21"/>
              </w:rPr>
              <w:t>背景车辆在被测车辆前方道路范围内同向行驶并持续广播车辆故障信息</w:t>
            </w:r>
          </w:p>
        </w:tc>
      </w:tr>
      <w:tr w14:paraId="611E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6268C10F">
            <w:pPr>
              <w:jc w:val="center"/>
              <w:rPr>
                <w:rFonts w:ascii="宋体" w:hAnsi="宋体"/>
                <w:sz w:val="21"/>
                <w:szCs w:val="21"/>
              </w:rPr>
            </w:pPr>
            <w:r>
              <w:rPr>
                <w:rFonts w:ascii="宋体" w:hAnsi="宋体"/>
                <w:sz w:val="21"/>
                <w:szCs w:val="21"/>
              </w:rPr>
              <w:t>13</w:t>
            </w:r>
          </w:p>
        </w:tc>
        <w:tc>
          <w:tcPr>
            <w:tcW w:w="1168" w:type="pct"/>
            <w:shd w:val="clear" w:color="auto" w:fill="auto"/>
            <w:noWrap w:val="0"/>
            <w:vAlign w:val="top"/>
          </w:tcPr>
          <w:p w14:paraId="02418FE8">
            <w:pPr>
              <w:jc w:val="center"/>
              <w:rPr>
                <w:rFonts w:ascii="宋体" w:hAnsi="宋体"/>
                <w:sz w:val="21"/>
                <w:szCs w:val="21"/>
              </w:rPr>
            </w:pPr>
            <w:r>
              <w:rPr>
                <w:rFonts w:ascii="宋体" w:hAnsi="宋体"/>
                <w:sz w:val="21"/>
                <w:szCs w:val="21"/>
              </w:rPr>
              <w:t>道路危险状况提醒</w:t>
            </w:r>
          </w:p>
        </w:tc>
        <w:tc>
          <w:tcPr>
            <w:tcW w:w="759" w:type="pct"/>
            <w:shd w:val="clear" w:color="auto" w:fill="auto"/>
            <w:noWrap w:val="0"/>
            <w:vAlign w:val="top"/>
          </w:tcPr>
          <w:p w14:paraId="4A02678C">
            <w:pPr>
              <w:jc w:val="center"/>
              <w:rPr>
                <w:rFonts w:ascii="宋体" w:hAnsi="宋体"/>
                <w:sz w:val="21"/>
                <w:szCs w:val="21"/>
              </w:rPr>
            </w:pPr>
            <w:r>
              <w:rPr>
                <w:rFonts w:ascii="宋体" w:hAnsi="宋体"/>
                <w:sz w:val="21"/>
                <w:szCs w:val="21"/>
              </w:rPr>
              <w:t>V2I</w:t>
            </w:r>
          </w:p>
        </w:tc>
        <w:tc>
          <w:tcPr>
            <w:tcW w:w="2569" w:type="pct"/>
            <w:shd w:val="clear" w:color="auto" w:fill="auto"/>
            <w:noWrap w:val="0"/>
            <w:vAlign w:val="top"/>
          </w:tcPr>
          <w:p w14:paraId="2E7F6611">
            <w:pPr>
              <w:rPr>
                <w:rFonts w:ascii="宋体" w:hAnsi="宋体"/>
                <w:sz w:val="21"/>
                <w:szCs w:val="21"/>
              </w:rPr>
            </w:pPr>
            <w:r>
              <w:rPr>
                <w:rFonts w:ascii="宋体" w:hAnsi="宋体"/>
                <w:sz w:val="21"/>
                <w:szCs w:val="21"/>
              </w:rPr>
              <w:t>被测车辆前方RSU持续广播道路危险状况信息</w:t>
            </w:r>
          </w:p>
        </w:tc>
      </w:tr>
      <w:tr w14:paraId="4332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01156BA8">
            <w:pPr>
              <w:jc w:val="center"/>
              <w:rPr>
                <w:rFonts w:ascii="宋体" w:hAnsi="宋体"/>
                <w:sz w:val="21"/>
                <w:szCs w:val="21"/>
              </w:rPr>
            </w:pPr>
            <w:r>
              <w:rPr>
                <w:rFonts w:ascii="宋体" w:hAnsi="宋体"/>
                <w:sz w:val="21"/>
                <w:szCs w:val="21"/>
              </w:rPr>
              <w:t>14</w:t>
            </w:r>
          </w:p>
        </w:tc>
        <w:tc>
          <w:tcPr>
            <w:tcW w:w="1168" w:type="pct"/>
            <w:shd w:val="clear" w:color="auto" w:fill="auto"/>
            <w:noWrap w:val="0"/>
            <w:vAlign w:val="top"/>
          </w:tcPr>
          <w:p w14:paraId="1EF657D3">
            <w:pPr>
              <w:jc w:val="center"/>
              <w:rPr>
                <w:rFonts w:ascii="宋体" w:hAnsi="宋体"/>
                <w:sz w:val="21"/>
                <w:szCs w:val="21"/>
              </w:rPr>
            </w:pPr>
            <w:r>
              <w:rPr>
                <w:rFonts w:ascii="宋体" w:hAnsi="宋体"/>
                <w:sz w:val="21"/>
                <w:szCs w:val="21"/>
              </w:rPr>
              <w:t>车辆失控预警</w:t>
            </w:r>
          </w:p>
        </w:tc>
        <w:tc>
          <w:tcPr>
            <w:tcW w:w="759" w:type="pct"/>
            <w:shd w:val="clear" w:color="auto" w:fill="auto"/>
            <w:noWrap w:val="0"/>
            <w:vAlign w:val="top"/>
          </w:tcPr>
          <w:p w14:paraId="1C0DDC8B">
            <w:pPr>
              <w:jc w:val="center"/>
              <w:rPr>
                <w:rFonts w:ascii="宋体" w:hAnsi="宋体"/>
                <w:sz w:val="21"/>
                <w:szCs w:val="21"/>
              </w:rPr>
            </w:pPr>
            <w:r>
              <w:rPr>
                <w:rFonts w:ascii="宋体" w:hAnsi="宋体"/>
                <w:sz w:val="21"/>
                <w:szCs w:val="21"/>
              </w:rPr>
              <w:t>V2V-Event</w:t>
            </w:r>
          </w:p>
        </w:tc>
        <w:tc>
          <w:tcPr>
            <w:tcW w:w="2569" w:type="pct"/>
            <w:shd w:val="clear" w:color="auto" w:fill="auto"/>
            <w:noWrap w:val="0"/>
            <w:vAlign w:val="top"/>
          </w:tcPr>
          <w:p w14:paraId="3190F7C6">
            <w:pPr>
              <w:rPr>
                <w:rFonts w:ascii="宋体" w:hAnsi="宋体"/>
                <w:sz w:val="21"/>
                <w:szCs w:val="21"/>
              </w:rPr>
            </w:pPr>
            <w:r>
              <w:rPr>
                <w:rFonts w:ascii="宋体" w:hAnsi="宋体"/>
                <w:sz w:val="21"/>
                <w:szCs w:val="21"/>
              </w:rPr>
              <w:t>背景车辆在被测车辆前方道路范围内同向行驶并持续广播车辆失控状态信息</w:t>
            </w:r>
          </w:p>
        </w:tc>
      </w:tr>
      <w:tr w14:paraId="47AA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4F996D41">
            <w:pPr>
              <w:jc w:val="center"/>
              <w:rPr>
                <w:rFonts w:ascii="宋体" w:hAnsi="宋体"/>
                <w:sz w:val="21"/>
                <w:szCs w:val="21"/>
              </w:rPr>
            </w:pPr>
            <w:r>
              <w:rPr>
                <w:rFonts w:ascii="宋体" w:hAnsi="宋体"/>
                <w:sz w:val="21"/>
                <w:szCs w:val="21"/>
              </w:rPr>
              <w:t>15</w:t>
            </w:r>
          </w:p>
        </w:tc>
        <w:tc>
          <w:tcPr>
            <w:tcW w:w="1168" w:type="pct"/>
            <w:shd w:val="clear" w:color="auto" w:fill="auto"/>
            <w:noWrap w:val="0"/>
            <w:vAlign w:val="top"/>
          </w:tcPr>
          <w:p w14:paraId="5D0CB2E1">
            <w:pPr>
              <w:jc w:val="center"/>
              <w:rPr>
                <w:rFonts w:ascii="宋体" w:hAnsi="宋体"/>
                <w:sz w:val="21"/>
                <w:szCs w:val="21"/>
              </w:rPr>
            </w:pPr>
            <w:r>
              <w:rPr>
                <w:rFonts w:ascii="宋体" w:hAnsi="宋体"/>
                <w:sz w:val="21"/>
                <w:szCs w:val="21"/>
              </w:rPr>
              <w:t>限速预警</w:t>
            </w:r>
          </w:p>
        </w:tc>
        <w:tc>
          <w:tcPr>
            <w:tcW w:w="759" w:type="pct"/>
            <w:shd w:val="clear" w:color="auto" w:fill="auto"/>
            <w:noWrap w:val="0"/>
            <w:vAlign w:val="top"/>
          </w:tcPr>
          <w:p w14:paraId="22386618">
            <w:pPr>
              <w:jc w:val="center"/>
              <w:rPr>
                <w:rFonts w:ascii="宋体" w:hAnsi="宋体"/>
                <w:sz w:val="21"/>
                <w:szCs w:val="21"/>
              </w:rPr>
            </w:pPr>
            <w:r>
              <w:rPr>
                <w:rFonts w:ascii="宋体" w:hAnsi="宋体"/>
                <w:sz w:val="21"/>
                <w:szCs w:val="21"/>
              </w:rPr>
              <w:t>V2I</w:t>
            </w:r>
          </w:p>
        </w:tc>
        <w:tc>
          <w:tcPr>
            <w:tcW w:w="2569" w:type="pct"/>
            <w:shd w:val="clear" w:color="auto" w:fill="auto"/>
            <w:noWrap w:val="0"/>
            <w:vAlign w:val="top"/>
          </w:tcPr>
          <w:p w14:paraId="6D39FF0A">
            <w:pPr>
              <w:rPr>
                <w:rFonts w:ascii="宋体" w:hAnsi="宋体"/>
                <w:sz w:val="21"/>
                <w:szCs w:val="21"/>
              </w:rPr>
            </w:pPr>
            <w:r>
              <w:rPr>
                <w:rFonts w:ascii="宋体" w:hAnsi="宋体"/>
                <w:sz w:val="21"/>
                <w:szCs w:val="21"/>
              </w:rPr>
              <w:t>被测车辆前方RSU持续广播道路限速信息</w:t>
            </w:r>
          </w:p>
        </w:tc>
      </w:tr>
      <w:tr w14:paraId="091C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33155988">
            <w:pPr>
              <w:jc w:val="center"/>
              <w:rPr>
                <w:rFonts w:ascii="宋体" w:hAnsi="宋体"/>
                <w:sz w:val="21"/>
                <w:szCs w:val="21"/>
              </w:rPr>
            </w:pPr>
            <w:r>
              <w:rPr>
                <w:rFonts w:ascii="宋体" w:hAnsi="宋体"/>
                <w:sz w:val="21"/>
                <w:szCs w:val="21"/>
              </w:rPr>
              <w:t>16</w:t>
            </w:r>
          </w:p>
        </w:tc>
        <w:tc>
          <w:tcPr>
            <w:tcW w:w="1168" w:type="pct"/>
            <w:shd w:val="clear" w:color="auto" w:fill="auto"/>
            <w:noWrap w:val="0"/>
            <w:vAlign w:val="top"/>
          </w:tcPr>
          <w:p w14:paraId="78AE41D4">
            <w:pPr>
              <w:jc w:val="center"/>
              <w:rPr>
                <w:rFonts w:ascii="宋体" w:hAnsi="宋体"/>
                <w:sz w:val="21"/>
                <w:szCs w:val="21"/>
              </w:rPr>
            </w:pPr>
            <w:r>
              <w:rPr>
                <w:rFonts w:ascii="宋体" w:hAnsi="宋体"/>
                <w:sz w:val="21"/>
                <w:szCs w:val="21"/>
              </w:rPr>
              <w:t>闯红灯预警</w:t>
            </w:r>
          </w:p>
        </w:tc>
        <w:tc>
          <w:tcPr>
            <w:tcW w:w="759" w:type="pct"/>
            <w:shd w:val="clear" w:color="auto" w:fill="auto"/>
            <w:noWrap w:val="0"/>
            <w:vAlign w:val="top"/>
          </w:tcPr>
          <w:p w14:paraId="614CA902">
            <w:pPr>
              <w:jc w:val="center"/>
              <w:rPr>
                <w:rFonts w:ascii="宋体" w:hAnsi="宋体"/>
                <w:sz w:val="21"/>
                <w:szCs w:val="21"/>
              </w:rPr>
            </w:pPr>
            <w:r>
              <w:rPr>
                <w:rFonts w:ascii="宋体" w:hAnsi="宋体"/>
                <w:sz w:val="21"/>
                <w:szCs w:val="21"/>
              </w:rPr>
              <w:t>V2I</w:t>
            </w:r>
          </w:p>
        </w:tc>
        <w:tc>
          <w:tcPr>
            <w:tcW w:w="2569" w:type="pct"/>
            <w:shd w:val="clear" w:color="auto" w:fill="auto"/>
            <w:noWrap w:val="0"/>
            <w:vAlign w:val="top"/>
          </w:tcPr>
          <w:p w14:paraId="256CA8E2">
            <w:pPr>
              <w:rPr>
                <w:rFonts w:ascii="宋体" w:hAnsi="宋体"/>
                <w:sz w:val="21"/>
                <w:szCs w:val="21"/>
              </w:rPr>
            </w:pPr>
            <w:r>
              <w:rPr>
                <w:rFonts w:ascii="宋体" w:hAnsi="宋体"/>
                <w:sz w:val="21"/>
                <w:szCs w:val="21"/>
              </w:rPr>
              <w:t>被测车辆前方RSU持续广播道路红绿灯信息</w:t>
            </w:r>
          </w:p>
        </w:tc>
      </w:tr>
      <w:tr w14:paraId="0AB1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5DEF7263">
            <w:pPr>
              <w:jc w:val="center"/>
              <w:rPr>
                <w:rFonts w:ascii="宋体" w:hAnsi="宋体"/>
                <w:sz w:val="21"/>
                <w:szCs w:val="21"/>
              </w:rPr>
            </w:pPr>
            <w:r>
              <w:rPr>
                <w:rFonts w:ascii="宋体" w:hAnsi="宋体"/>
                <w:sz w:val="21"/>
                <w:szCs w:val="21"/>
              </w:rPr>
              <w:t>17</w:t>
            </w:r>
          </w:p>
        </w:tc>
        <w:tc>
          <w:tcPr>
            <w:tcW w:w="1168" w:type="pct"/>
            <w:shd w:val="clear" w:color="auto" w:fill="auto"/>
            <w:noWrap w:val="0"/>
            <w:vAlign w:val="top"/>
          </w:tcPr>
          <w:p w14:paraId="693444A9">
            <w:pPr>
              <w:jc w:val="center"/>
              <w:rPr>
                <w:rFonts w:ascii="宋体" w:hAnsi="宋体"/>
                <w:sz w:val="21"/>
                <w:szCs w:val="21"/>
              </w:rPr>
            </w:pPr>
            <w:r>
              <w:rPr>
                <w:rFonts w:ascii="宋体" w:hAnsi="宋体"/>
                <w:sz w:val="21"/>
                <w:szCs w:val="21"/>
              </w:rPr>
              <w:t>弱势交通参与者碰撞预警</w:t>
            </w:r>
          </w:p>
        </w:tc>
        <w:tc>
          <w:tcPr>
            <w:tcW w:w="759" w:type="pct"/>
            <w:shd w:val="clear" w:color="auto" w:fill="auto"/>
            <w:noWrap w:val="0"/>
            <w:vAlign w:val="top"/>
          </w:tcPr>
          <w:p w14:paraId="241BF3F8">
            <w:pPr>
              <w:jc w:val="center"/>
              <w:rPr>
                <w:rFonts w:ascii="宋体" w:hAnsi="宋体"/>
                <w:sz w:val="21"/>
                <w:szCs w:val="21"/>
              </w:rPr>
            </w:pPr>
            <w:r>
              <w:rPr>
                <w:rFonts w:ascii="宋体" w:hAnsi="宋体"/>
                <w:sz w:val="21"/>
                <w:szCs w:val="21"/>
              </w:rPr>
              <w:t>V2I/V2P</w:t>
            </w:r>
          </w:p>
        </w:tc>
        <w:tc>
          <w:tcPr>
            <w:tcW w:w="2569" w:type="pct"/>
            <w:shd w:val="clear" w:color="auto" w:fill="auto"/>
            <w:noWrap w:val="0"/>
            <w:vAlign w:val="top"/>
          </w:tcPr>
          <w:p w14:paraId="09099B5B">
            <w:pPr>
              <w:rPr>
                <w:rFonts w:ascii="宋体" w:hAnsi="宋体"/>
                <w:sz w:val="21"/>
                <w:szCs w:val="21"/>
              </w:rPr>
            </w:pPr>
            <w:r>
              <w:rPr>
                <w:rFonts w:ascii="宋体" w:hAnsi="宋体"/>
                <w:sz w:val="21"/>
                <w:szCs w:val="21"/>
              </w:rPr>
              <w:t>被测车辆前方有弱势交通参与者横穿马路</w:t>
            </w:r>
          </w:p>
        </w:tc>
      </w:tr>
      <w:tr w14:paraId="6918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30402861">
            <w:pPr>
              <w:jc w:val="center"/>
              <w:rPr>
                <w:rFonts w:ascii="宋体" w:hAnsi="宋体"/>
                <w:sz w:val="21"/>
                <w:szCs w:val="21"/>
              </w:rPr>
            </w:pPr>
            <w:r>
              <w:rPr>
                <w:rFonts w:ascii="宋体" w:hAnsi="宋体"/>
                <w:sz w:val="21"/>
                <w:szCs w:val="21"/>
              </w:rPr>
              <w:t>18</w:t>
            </w:r>
          </w:p>
        </w:tc>
        <w:tc>
          <w:tcPr>
            <w:tcW w:w="1168" w:type="pct"/>
            <w:shd w:val="clear" w:color="auto" w:fill="auto"/>
            <w:noWrap w:val="0"/>
            <w:vAlign w:val="top"/>
          </w:tcPr>
          <w:p w14:paraId="25CBCA19">
            <w:pPr>
              <w:jc w:val="center"/>
              <w:rPr>
                <w:rFonts w:ascii="宋体" w:hAnsi="宋体"/>
                <w:sz w:val="21"/>
                <w:szCs w:val="21"/>
              </w:rPr>
            </w:pPr>
            <w:r>
              <w:rPr>
                <w:rFonts w:ascii="宋体" w:hAnsi="宋体"/>
                <w:sz w:val="21"/>
                <w:szCs w:val="21"/>
              </w:rPr>
              <w:t>车内标牌</w:t>
            </w:r>
          </w:p>
        </w:tc>
        <w:tc>
          <w:tcPr>
            <w:tcW w:w="759" w:type="pct"/>
            <w:shd w:val="clear" w:color="auto" w:fill="auto"/>
            <w:noWrap w:val="0"/>
            <w:vAlign w:val="top"/>
          </w:tcPr>
          <w:p w14:paraId="620C1F3F">
            <w:pPr>
              <w:jc w:val="center"/>
              <w:rPr>
                <w:rFonts w:ascii="宋体" w:hAnsi="宋体"/>
                <w:sz w:val="21"/>
                <w:szCs w:val="21"/>
              </w:rPr>
            </w:pPr>
            <w:r>
              <w:rPr>
                <w:rFonts w:ascii="宋体" w:hAnsi="宋体"/>
                <w:sz w:val="21"/>
                <w:szCs w:val="21"/>
              </w:rPr>
              <w:t>I2V</w:t>
            </w:r>
          </w:p>
        </w:tc>
        <w:tc>
          <w:tcPr>
            <w:tcW w:w="2569" w:type="pct"/>
            <w:shd w:val="clear" w:color="auto" w:fill="auto"/>
            <w:noWrap w:val="0"/>
            <w:vAlign w:val="top"/>
          </w:tcPr>
          <w:p w14:paraId="66E08368">
            <w:pPr>
              <w:rPr>
                <w:rFonts w:ascii="宋体" w:hAnsi="宋体"/>
                <w:sz w:val="21"/>
                <w:szCs w:val="21"/>
              </w:rPr>
            </w:pPr>
            <w:r>
              <w:rPr>
                <w:rFonts w:ascii="宋体" w:hAnsi="宋体"/>
                <w:sz w:val="21"/>
                <w:szCs w:val="21"/>
              </w:rPr>
              <w:t>被测车辆前方RSU持续广播车内标牌信息</w:t>
            </w:r>
          </w:p>
        </w:tc>
      </w:tr>
      <w:tr w14:paraId="21AE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5A1C0332">
            <w:pPr>
              <w:jc w:val="center"/>
              <w:rPr>
                <w:rFonts w:ascii="宋体" w:hAnsi="宋体"/>
                <w:sz w:val="21"/>
                <w:szCs w:val="21"/>
              </w:rPr>
            </w:pPr>
            <w:r>
              <w:rPr>
                <w:rFonts w:ascii="宋体" w:hAnsi="宋体"/>
                <w:sz w:val="21"/>
                <w:szCs w:val="21"/>
              </w:rPr>
              <w:t>19</w:t>
            </w:r>
          </w:p>
        </w:tc>
        <w:tc>
          <w:tcPr>
            <w:tcW w:w="1168" w:type="pct"/>
            <w:shd w:val="clear" w:color="auto" w:fill="auto"/>
            <w:noWrap w:val="0"/>
            <w:vAlign w:val="top"/>
          </w:tcPr>
          <w:p w14:paraId="4B616072">
            <w:pPr>
              <w:jc w:val="center"/>
              <w:rPr>
                <w:rFonts w:ascii="宋体" w:hAnsi="宋体"/>
                <w:sz w:val="21"/>
                <w:szCs w:val="21"/>
              </w:rPr>
            </w:pPr>
            <w:r>
              <w:rPr>
                <w:rFonts w:ascii="宋体" w:hAnsi="宋体"/>
                <w:sz w:val="21"/>
                <w:szCs w:val="21"/>
              </w:rPr>
              <w:t>前方拥堵提醒</w:t>
            </w:r>
          </w:p>
        </w:tc>
        <w:tc>
          <w:tcPr>
            <w:tcW w:w="759" w:type="pct"/>
            <w:shd w:val="clear" w:color="auto" w:fill="auto"/>
            <w:noWrap w:val="0"/>
            <w:vAlign w:val="top"/>
          </w:tcPr>
          <w:p w14:paraId="27324766">
            <w:pPr>
              <w:jc w:val="center"/>
              <w:rPr>
                <w:rFonts w:ascii="宋体" w:hAnsi="宋体"/>
                <w:sz w:val="21"/>
                <w:szCs w:val="21"/>
              </w:rPr>
            </w:pPr>
            <w:r>
              <w:rPr>
                <w:rFonts w:ascii="宋体" w:hAnsi="宋体"/>
                <w:sz w:val="21"/>
                <w:szCs w:val="21"/>
              </w:rPr>
              <w:t>V2I</w:t>
            </w:r>
          </w:p>
        </w:tc>
        <w:tc>
          <w:tcPr>
            <w:tcW w:w="2569" w:type="pct"/>
            <w:shd w:val="clear" w:color="auto" w:fill="auto"/>
            <w:noWrap w:val="0"/>
            <w:vAlign w:val="top"/>
          </w:tcPr>
          <w:p w14:paraId="202D03AC">
            <w:pPr>
              <w:rPr>
                <w:rFonts w:ascii="宋体" w:hAnsi="宋体"/>
                <w:sz w:val="21"/>
                <w:szCs w:val="21"/>
              </w:rPr>
            </w:pPr>
            <w:r>
              <w:rPr>
                <w:rFonts w:ascii="宋体" w:hAnsi="宋体"/>
                <w:sz w:val="21"/>
                <w:szCs w:val="21"/>
              </w:rPr>
              <w:t>被测车辆前方RSU持续广播前方拥堵信息</w:t>
            </w:r>
          </w:p>
        </w:tc>
      </w:tr>
      <w:tr w14:paraId="7D92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shd w:val="clear" w:color="auto" w:fill="auto"/>
            <w:noWrap w:val="0"/>
            <w:vAlign w:val="top"/>
          </w:tcPr>
          <w:p w14:paraId="2C341C80">
            <w:pPr>
              <w:jc w:val="center"/>
              <w:rPr>
                <w:rFonts w:ascii="宋体" w:hAnsi="宋体"/>
                <w:sz w:val="21"/>
                <w:szCs w:val="21"/>
              </w:rPr>
            </w:pPr>
            <w:r>
              <w:rPr>
                <w:rFonts w:ascii="宋体" w:hAnsi="宋体"/>
                <w:sz w:val="21"/>
                <w:szCs w:val="21"/>
              </w:rPr>
              <w:t>20</w:t>
            </w:r>
          </w:p>
        </w:tc>
        <w:tc>
          <w:tcPr>
            <w:tcW w:w="1168" w:type="pct"/>
            <w:shd w:val="clear" w:color="auto" w:fill="auto"/>
            <w:noWrap w:val="0"/>
            <w:vAlign w:val="top"/>
          </w:tcPr>
          <w:p w14:paraId="5EEDD0C1">
            <w:pPr>
              <w:jc w:val="center"/>
              <w:rPr>
                <w:rFonts w:ascii="宋体" w:hAnsi="宋体"/>
                <w:sz w:val="21"/>
                <w:szCs w:val="21"/>
              </w:rPr>
            </w:pPr>
            <w:r>
              <w:rPr>
                <w:rFonts w:ascii="宋体" w:hAnsi="宋体"/>
                <w:sz w:val="21"/>
                <w:szCs w:val="21"/>
              </w:rPr>
              <w:t>紧急车辆提醒</w:t>
            </w:r>
          </w:p>
        </w:tc>
        <w:tc>
          <w:tcPr>
            <w:tcW w:w="759" w:type="pct"/>
            <w:shd w:val="clear" w:color="auto" w:fill="auto"/>
            <w:noWrap w:val="0"/>
            <w:vAlign w:val="top"/>
          </w:tcPr>
          <w:p w14:paraId="59CB9CF8">
            <w:pPr>
              <w:jc w:val="center"/>
              <w:rPr>
                <w:rFonts w:ascii="宋体" w:hAnsi="宋体"/>
                <w:sz w:val="21"/>
                <w:szCs w:val="21"/>
              </w:rPr>
            </w:pPr>
            <w:r>
              <w:rPr>
                <w:rFonts w:ascii="宋体" w:hAnsi="宋体"/>
                <w:sz w:val="21"/>
                <w:szCs w:val="21"/>
              </w:rPr>
              <w:t>V2V/V2I</w:t>
            </w:r>
          </w:p>
        </w:tc>
        <w:tc>
          <w:tcPr>
            <w:tcW w:w="2569" w:type="pct"/>
            <w:shd w:val="clear" w:color="auto" w:fill="auto"/>
            <w:noWrap w:val="0"/>
            <w:vAlign w:val="top"/>
          </w:tcPr>
          <w:p w14:paraId="78F5A6BB">
            <w:pPr>
              <w:rPr>
                <w:rFonts w:ascii="宋体" w:hAnsi="宋体"/>
                <w:sz w:val="21"/>
                <w:szCs w:val="21"/>
              </w:rPr>
            </w:pPr>
            <w:r>
              <w:rPr>
                <w:rFonts w:ascii="宋体" w:hAnsi="宋体"/>
                <w:sz w:val="21"/>
                <w:szCs w:val="21"/>
              </w:rPr>
              <w:t>被测车辆后方有紧急车辆快速接近</w:t>
            </w:r>
          </w:p>
        </w:tc>
      </w:tr>
    </w:tbl>
    <w:p w14:paraId="7A5FD016">
      <w:pPr>
        <w:rPr>
          <w:rFonts w:hint="eastAsia" w:ascii="宋体" w:hAnsi="宋体" w:eastAsia="宋体" w:cs="宋体"/>
          <w:b w:val="0"/>
          <w:bCs w:val="0"/>
          <w:sz w:val="24"/>
          <w:szCs w:val="24"/>
        </w:rPr>
      </w:pPr>
      <w:r>
        <w:rPr>
          <w:rFonts w:hint="eastAsia" w:ascii="宋体" w:hAnsi="宋体" w:eastAsia="宋体" w:cs="宋体"/>
          <w:b w:val="0"/>
          <w:bCs w:val="0"/>
          <w:sz w:val="24"/>
          <w:szCs w:val="24"/>
        </w:rPr>
        <w:t>交通运行状况评价功能要求</w:t>
      </w:r>
    </w:p>
    <w:p w14:paraId="62339F3D">
      <w:pPr>
        <w:pStyle w:val="2"/>
        <w:spacing w:line="240" w:lineRule="auto"/>
        <w:rPr>
          <w:rFonts w:hint="eastAsia" w:ascii="宋体" w:hAnsi="宋体" w:eastAsia="宋体" w:cs="宋体"/>
          <w:b w:val="0"/>
          <w:bCs/>
          <w:sz w:val="24"/>
          <w:szCs w:val="24"/>
        </w:rPr>
      </w:pPr>
      <w:r>
        <w:rPr>
          <w:rFonts w:hint="eastAsia" w:ascii="宋体" w:hAnsi="宋体" w:eastAsia="宋体" w:cs="宋体"/>
          <w:b w:val="0"/>
          <w:bCs/>
          <w:sz w:val="24"/>
          <w:szCs w:val="24"/>
        </w:rPr>
        <w:t>1、支持对感知覆盖范围内道路或路段的交通运行状况评价能力，并给出具体的评价指标，主要包括:车流量、平均车速、排队长度、车道占有率等参数。</w:t>
      </w:r>
      <w:r>
        <w:rPr>
          <w:rFonts w:hint="eastAsia" w:ascii="宋体" w:hAnsi="宋体" w:eastAsia="宋体" w:cs="宋体"/>
          <w:b w:val="0"/>
          <w:bCs/>
          <w:sz w:val="24"/>
          <w:szCs w:val="24"/>
        </w:rPr>
        <w:cr/>
      </w:r>
      <w:r>
        <w:rPr>
          <w:rFonts w:hint="eastAsia" w:ascii="宋体" w:hAnsi="宋体" w:eastAsia="宋体" w:cs="宋体"/>
          <w:b w:val="0"/>
          <w:bCs/>
          <w:sz w:val="24"/>
          <w:szCs w:val="24"/>
        </w:rPr>
        <w:t>2、支持交通参与者识别与定位的功能，包括：</w:t>
      </w:r>
      <w:r>
        <w:rPr>
          <w:rFonts w:hint="eastAsia" w:ascii="宋体" w:hAnsi="宋体" w:eastAsia="宋体" w:cs="宋体"/>
          <w:b w:val="0"/>
          <w:bCs/>
          <w:sz w:val="24"/>
          <w:szCs w:val="24"/>
        </w:rPr>
        <w:cr/>
      </w:r>
      <w:r>
        <w:rPr>
          <w:rFonts w:hint="eastAsia" w:ascii="宋体" w:hAnsi="宋体" w:eastAsia="宋体" w:cs="宋体"/>
          <w:b w:val="0"/>
          <w:bCs/>
          <w:sz w:val="24"/>
          <w:szCs w:val="24"/>
        </w:rPr>
        <w:t>（1）可检测识别的交通参与者类型包括:机动车(如小轿车、公交车、卡车、面包车)、非机动车(三轮车)、行人、特殊目标(锥筒等)。</w:t>
      </w:r>
      <w:r>
        <w:rPr>
          <w:rFonts w:hint="eastAsia" w:ascii="宋体" w:hAnsi="宋体" w:eastAsia="宋体" w:cs="宋体"/>
          <w:b w:val="0"/>
          <w:bCs/>
          <w:sz w:val="24"/>
          <w:szCs w:val="24"/>
        </w:rPr>
        <w:cr/>
      </w:r>
      <w:r>
        <w:rPr>
          <w:rFonts w:hint="eastAsia" w:ascii="宋体" w:hAnsi="宋体" w:eastAsia="宋体" w:cs="宋体"/>
          <w:b w:val="0"/>
          <w:bCs/>
          <w:sz w:val="24"/>
          <w:szCs w:val="24"/>
        </w:rPr>
        <w:t>（2）具备对道路交通参与者的感知识别和定位能力，输出交通参与者感知结果信息:交通参与者类型、位置信息、三维尺寸（激光雷达）、速度、加速度、航向角、机动车车牌、机动车颜色、机动车车型。</w:t>
      </w:r>
      <w:r>
        <w:rPr>
          <w:rFonts w:hint="eastAsia" w:ascii="宋体" w:hAnsi="宋体" w:eastAsia="宋体" w:cs="宋体"/>
          <w:b w:val="0"/>
          <w:bCs/>
          <w:sz w:val="24"/>
          <w:szCs w:val="24"/>
        </w:rPr>
        <w:cr/>
      </w:r>
      <w:r>
        <w:rPr>
          <w:rFonts w:hint="eastAsia" w:ascii="宋体" w:hAnsi="宋体" w:eastAsia="宋体" w:cs="宋体"/>
          <w:b w:val="0"/>
          <w:bCs/>
          <w:sz w:val="24"/>
          <w:szCs w:val="24"/>
        </w:rPr>
        <w:t>3、支持交通事件识别与定位的功能，包括：</w:t>
      </w:r>
      <w:r>
        <w:rPr>
          <w:rFonts w:hint="eastAsia" w:ascii="宋体" w:hAnsi="宋体" w:eastAsia="宋体" w:cs="宋体"/>
          <w:b w:val="0"/>
          <w:bCs/>
          <w:sz w:val="24"/>
          <w:szCs w:val="24"/>
        </w:rPr>
        <w:cr/>
      </w:r>
      <w:r>
        <w:rPr>
          <w:rFonts w:hint="eastAsia" w:ascii="宋体" w:hAnsi="宋体" w:eastAsia="宋体" w:cs="宋体"/>
          <w:b w:val="0"/>
          <w:bCs/>
          <w:sz w:val="24"/>
          <w:szCs w:val="24"/>
        </w:rPr>
        <w:t>（1）支持对道路交通事件的检测识别，可识别的交通事件类型包括：停止事件、逆行事件、行人闯入事件、拥堵事件、低速/超速事件、交通事故、机动车驶离、道路施工。</w:t>
      </w:r>
      <w:r>
        <w:rPr>
          <w:rFonts w:hint="eastAsia" w:ascii="宋体" w:hAnsi="宋体" w:eastAsia="宋体" w:cs="宋体"/>
          <w:b w:val="0"/>
          <w:bCs/>
          <w:sz w:val="24"/>
          <w:szCs w:val="24"/>
        </w:rPr>
        <w:cr/>
      </w:r>
      <w:r>
        <w:rPr>
          <w:rFonts w:hint="eastAsia" w:ascii="宋体" w:hAnsi="宋体" w:eastAsia="宋体" w:cs="宋体"/>
          <w:b w:val="0"/>
          <w:bCs/>
          <w:sz w:val="24"/>
          <w:szCs w:val="24"/>
        </w:rPr>
        <w:t>（2）支持上报事件信息至云平台，上报信息包括事件类型、事件发生图片、事件发生位置、事件发生时间等，并按我方提供的云平台通信协议进行对接。</w:t>
      </w:r>
      <w:r>
        <w:rPr>
          <w:rFonts w:hint="eastAsia" w:ascii="宋体" w:hAnsi="宋体" w:eastAsia="宋体" w:cs="宋体"/>
          <w:b w:val="0"/>
          <w:bCs/>
          <w:sz w:val="24"/>
          <w:szCs w:val="24"/>
        </w:rPr>
        <w:cr/>
      </w:r>
      <w:r>
        <w:rPr>
          <w:rFonts w:hint="eastAsia" w:ascii="宋体" w:hAnsi="宋体" w:eastAsia="宋体" w:cs="宋体"/>
          <w:b w:val="0"/>
          <w:bCs/>
          <w:sz w:val="24"/>
          <w:szCs w:val="24"/>
        </w:rPr>
        <w:t>4、智能路侧系统性能要求</w:t>
      </w:r>
    </w:p>
    <w:p w14:paraId="2E7BE901">
      <w:pPr>
        <w:widowControl/>
        <w:ind w:firstLine="480"/>
        <w:rPr>
          <w:rFonts w:hint="eastAsia" w:ascii="宋体" w:hAnsi="宋体" w:cs="宋体"/>
          <w:sz w:val="24"/>
          <w:szCs w:val="24"/>
        </w:rPr>
      </w:pPr>
      <w:r>
        <w:rPr>
          <w:rFonts w:hint="eastAsia" w:ascii="宋体" w:hAnsi="宋体" w:cs="宋体"/>
          <w:sz w:val="24"/>
          <w:szCs w:val="24"/>
        </w:rPr>
        <w:t>智能路侧终端性能互补原则：</w:t>
      </w:r>
    </w:p>
    <w:p w14:paraId="0A2F7745">
      <w:pPr>
        <w:widowControl/>
        <w:ind w:firstLine="480"/>
        <w:rPr>
          <w:rFonts w:hint="eastAsia" w:ascii="宋体" w:hAnsi="宋体" w:cs="宋体"/>
          <w:sz w:val="24"/>
          <w:szCs w:val="24"/>
        </w:rPr>
      </w:pPr>
      <w:r>
        <w:rPr>
          <w:rFonts w:hint="eastAsia" w:ascii="宋体" w:hAnsi="宋体" w:cs="宋体"/>
          <w:sz w:val="24"/>
          <w:szCs w:val="24"/>
        </w:rPr>
        <w:t>激光雷达特点实现三维感知，通过点云图能感知物体的长宽高；覆盖范围广；距离和速度检测准确；具备一定的环境适应能力， 能够适应一定恶劣天气，适应夜间和强光的工作条件；具备对检测目标的归类；检测距离较毫米波雷达短。可以检测行人、车辆，同时可以精确的检测障碍物的大小、位置和速度等信息。</w:t>
      </w:r>
    </w:p>
    <w:p w14:paraId="377E98C7">
      <w:pPr>
        <w:widowControl/>
        <w:ind w:firstLine="480"/>
        <w:rPr>
          <w:rFonts w:hint="eastAsia" w:ascii="宋体" w:hAnsi="宋体" w:cs="宋体"/>
          <w:sz w:val="24"/>
          <w:szCs w:val="24"/>
        </w:rPr>
      </w:pPr>
      <w:r>
        <w:rPr>
          <w:rFonts w:hint="eastAsia" w:ascii="宋体" w:hAnsi="宋体" w:cs="宋体"/>
          <w:sz w:val="24"/>
          <w:szCs w:val="24"/>
        </w:rPr>
        <w:t>毫米波雷达特点实现二维感知；视场角一般为 60 度左右，检测范围存在一定盲区；检测距离相对较远；距离相对于激光雷达准确率稍差，速度检测精度较高；无法校测到静态物体；对于交通参与者的转向行为校测效果较差； 具备一定的环境适应能力，能适应大多数恶劣天气，能够适应夜间和强光的工作环境。负责实时检测车辆、行人的位置与速度等信息。</w:t>
      </w:r>
    </w:p>
    <w:p w14:paraId="00ED01AC">
      <w:pPr>
        <w:widowControl/>
        <w:ind w:firstLine="480"/>
        <w:rPr>
          <w:rFonts w:hint="eastAsia" w:ascii="宋体" w:hAnsi="宋体" w:cs="宋体"/>
          <w:sz w:val="24"/>
          <w:szCs w:val="24"/>
        </w:rPr>
      </w:pPr>
      <w:r>
        <w:rPr>
          <w:rFonts w:hint="eastAsia" w:ascii="宋体" w:hAnsi="宋体" w:cs="宋体"/>
          <w:sz w:val="24"/>
          <w:szCs w:val="24"/>
        </w:rPr>
        <w:t>高清摄像头特点实现二维感知；视场角一般较小；检测距离一般；速度和距离检测准确率较差；环境适应能力差， 恶劣天气适应能力较弱，夜间以及强光环境无法工作。高清摄像头负责感知视角范围内的车辆、行人、行驶方向、能见度等。</w:t>
      </w:r>
    </w:p>
    <w:p w14:paraId="3F948E50">
      <w:pPr>
        <w:widowControl/>
        <w:ind w:firstLine="480"/>
        <w:rPr>
          <w:rFonts w:hint="eastAsia" w:ascii="宋体" w:hAnsi="宋体" w:cs="宋体"/>
          <w:sz w:val="24"/>
          <w:szCs w:val="24"/>
        </w:rPr>
      </w:pPr>
      <w:r>
        <w:rPr>
          <w:rFonts w:hint="eastAsia" w:ascii="宋体" w:hAnsi="宋体" w:cs="宋体"/>
          <w:sz w:val="24"/>
          <w:szCs w:val="24"/>
        </w:rPr>
        <w:t>因此，根据道路类型、场景功能要求选择合适的设备类型及其组合。综合激光雷达、毫米波雷达、智能摄像头的特点，设备选择需要充分考虑现场环境及所实现的智能网联场景，进行设备合理选型，确保功能性与经济性的平衡统一。</w:t>
      </w:r>
    </w:p>
    <w:p w14:paraId="3FD2757F">
      <w:pPr>
        <w:numPr>
          <w:ilvl w:val="0"/>
          <w:numId w:val="4"/>
        </w:numPr>
        <w:adjustRightInd w:val="0"/>
        <w:snapToGrid w:val="0"/>
        <w:spacing w:before="156" w:beforeLines="50" w:after="156" w:afterLines="50"/>
        <w:ind w:left="0" w:firstLine="0"/>
        <w:jc w:val="center"/>
        <w:rPr>
          <w:rFonts w:hint="eastAsia" w:ascii="宋体" w:hAnsi="宋体" w:cs="宋体"/>
          <w:sz w:val="24"/>
          <w:szCs w:val="24"/>
        </w:rPr>
      </w:pPr>
      <w:r>
        <w:rPr>
          <w:rFonts w:hint="eastAsia" w:ascii="宋体" w:hAnsi="宋体" w:cs="宋体"/>
          <w:b/>
          <w:bCs/>
          <w:sz w:val="24"/>
          <w:szCs w:val="24"/>
        </w:rPr>
        <w:t>路侧设备性能统计</w:t>
      </w:r>
    </w:p>
    <w:tbl>
      <w:tblPr>
        <w:tblStyle w:val="26"/>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8"/>
        <w:gridCol w:w="1843"/>
        <w:gridCol w:w="1780"/>
        <w:gridCol w:w="1759"/>
      </w:tblGrid>
      <w:tr w14:paraId="07A5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7B81BE7">
            <w:pPr>
              <w:widowControl/>
              <w:ind w:firstLine="482"/>
              <w:rPr>
                <w:rFonts w:hint="eastAsia" w:ascii="宋体" w:hAnsi="宋体" w:cs="宋体"/>
                <w:b/>
                <w:sz w:val="24"/>
                <w:szCs w:val="24"/>
              </w:rPr>
            </w:pPr>
            <w:r>
              <w:rPr>
                <w:rFonts w:hint="eastAsia" w:ascii="宋体" w:hAnsi="宋体" w:cs="宋体"/>
                <w:b/>
                <w:sz w:val="24"/>
                <w:szCs w:val="24"/>
              </w:rPr>
              <w:t>类型</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EC22CB1">
            <w:pPr>
              <w:widowControl/>
              <w:ind w:firstLine="482"/>
              <w:rPr>
                <w:rFonts w:hint="eastAsia" w:ascii="宋体" w:hAnsi="宋体" w:cs="宋体"/>
                <w:b/>
                <w:sz w:val="24"/>
                <w:szCs w:val="24"/>
              </w:rPr>
            </w:pPr>
            <w:r>
              <w:rPr>
                <w:rFonts w:hint="eastAsia" w:ascii="宋体" w:hAnsi="宋体" w:cs="宋体"/>
                <w:b/>
                <w:sz w:val="24"/>
                <w:szCs w:val="24"/>
              </w:rPr>
              <w:t>摄像头</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B2A33B2">
            <w:pPr>
              <w:widowControl/>
              <w:ind w:firstLine="482"/>
              <w:rPr>
                <w:rFonts w:hint="eastAsia" w:ascii="宋体" w:hAnsi="宋体" w:cs="宋体"/>
                <w:b/>
                <w:sz w:val="24"/>
                <w:szCs w:val="24"/>
              </w:rPr>
            </w:pPr>
            <w:r>
              <w:rPr>
                <w:rFonts w:hint="eastAsia" w:ascii="宋体" w:hAnsi="宋体" w:cs="宋体"/>
                <w:b/>
                <w:sz w:val="24"/>
                <w:szCs w:val="24"/>
              </w:rPr>
              <w:t>毫米波雷达</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2ACE260">
            <w:pPr>
              <w:widowControl/>
              <w:ind w:firstLine="482"/>
              <w:rPr>
                <w:rFonts w:hint="eastAsia" w:ascii="宋体" w:hAnsi="宋体" w:cs="宋体"/>
                <w:b/>
                <w:sz w:val="24"/>
                <w:szCs w:val="24"/>
              </w:rPr>
            </w:pPr>
            <w:r>
              <w:rPr>
                <w:rFonts w:hint="eastAsia" w:ascii="宋体" w:hAnsi="宋体" w:cs="宋体"/>
                <w:b/>
                <w:sz w:val="24"/>
                <w:szCs w:val="24"/>
              </w:rPr>
              <w:t>激光雷达</w:t>
            </w:r>
          </w:p>
        </w:tc>
      </w:tr>
      <w:tr w14:paraId="38E5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DF71732">
            <w:pPr>
              <w:widowControl/>
              <w:ind w:firstLine="480"/>
              <w:rPr>
                <w:rFonts w:hint="eastAsia" w:ascii="宋体" w:hAnsi="宋体" w:cs="宋体"/>
                <w:sz w:val="24"/>
                <w:szCs w:val="24"/>
              </w:rPr>
            </w:pPr>
            <w:r>
              <w:rPr>
                <w:rFonts w:hint="eastAsia" w:ascii="宋体" w:hAnsi="宋体" w:cs="宋体"/>
                <w:sz w:val="24"/>
                <w:szCs w:val="24"/>
              </w:rPr>
              <w:t>目标类型</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D1FE76">
            <w:pPr>
              <w:widowControl/>
              <w:ind w:firstLine="480"/>
              <w:rPr>
                <w:rFonts w:hint="eastAsia" w:ascii="宋体" w:hAnsi="宋体" w:cs="宋体"/>
                <w:sz w:val="24"/>
                <w:szCs w:val="24"/>
              </w:rPr>
            </w:pPr>
            <w:r>
              <w:rPr>
                <w:rFonts w:hint="eastAsia" w:ascii="宋体" w:hAnsi="宋体" w:cs="宋体"/>
                <w:sz w:val="24"/>
                <w:szCs w:val="24"/>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943D49B">
            <w:pPr>
              <w:widowControl/>
              <w:ind w:firstLine="480"/>
              <w:rPr>
                <w:rFonts w:hint="eastAsia" w:ascii="宋体" w:hAnsi="宋体" w:cs="宋体"/>
                <w:sz w:val="24"/>
                <w:szCs w:val="24"/>
              </w:rPr>
            </w:pPr>
            <w:r>
              <w:rPr>
                <w:rFonts w:hint="eastAsia" w:ascii="宋体" w:hAnsi="宋体" w:cs="宋体"/>
                <w:sz w:val="24"/>
                <w:szCs w:val="24"/>
              </w:rPr>
              <w:t>\</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442571">
            <w:pPr>
              <w:widowControl/>
              <w:ind w:firstLine="480"/>
              <w:rPr>
                <w:rFonts w:hint="eastAsia" w:ascii="宋体" w:hAnsi="宋体" w:cs="宋体"/>
                <w:sz w:val="24"/>
                <w:szCs w:val="24"/>
              </w:rPr>
            </w:pPr>
            <w:r>
              <w:rPr>
                <w:rFonts w:hint="eastAsia" w:ascii="宋体" w:hAnsi="宋体" w:cs="宋体"/>
                <w:sz w:val="24"/>
                <w:szCs w:val="24"/>
              </w:rPr>
              <w:t>*</w:t>
            </w:r>
          </w:p>
        </w:tc>
      </w:tr>
      <w:tr w14:paraId="3532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4C56A97">
            <w:pPr>
              <w:widowControl/>
              <w:ind w:firstLine="480"/>
              <w:rPr>
                <w:rFonts w:hint="eastAsia" w:ascii="宋体" w:hAnsi="宋体" w:cs="宋体"/>
                <w:sz w:val="24"/>
                <w:szCs w:val="24"/>
              </w:rPr>
            </w:pPr>
            <w:r>
              <w:rPr>
                <w:rFonts w:hint="eastAsia" w:ascii="宋体" w:hAnsi="宋体" w:cs="宋体"/>
                <w:sz w:val="24"/>
                <w:szCs w:val="24"/>
              </w:rPr>
              <w:t>检测距离</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0D01FCF">
            <w:pPr>
              <w:widowControl/>
              <w:ind w:firstLine="480"/>
              <w:rPr>
                <w:rFonts w:hint="eastAsia" w:ascii="宋体" w:hAnsi="宋体" w:cs="宋体"/>
                <w:sz w:val="24"/>
                <w:szCs w:val="24"/>
              </w:rPr>
            </w:pPr>
            <w:r>
              <w:rPr>
                <w:rFonts w:hint="eastAsia" w:ascii="宋体" w:hAnsi="宋体" w:cs="宋体"/>
                <w:sz w:val="24"/>
                <w:szCs w:val="24"/>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315B684">
            <w:pPr>
              <w:widowControl/>
              <w:ind w:firstLine="480"/>
              <w:rPr>
                <w:rFonts w:hint="eastAsia" w:ascii="宋体" w:hAnsi="宋体" w:cs="宋体"/>
                <w:sz w:val="24"/>
                <w:szCs w:val="24"/>
              </w:rPr>
            </w:pPr>
            <w:r>
              <w:rPr>
                <w:rFonts w:hint="eastAsia" w:ascii="宋体" w:hAnsi="宋体" w:cs="宋体"/>
                <w:sz w:val="24"/>
                <w:szCs w:val="24"/>
              </w:rPr>
              <w:t>***</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17B83D4">
            <w:pPr>
              <w:widowControl/>
              <w:ind w:firstLine="480"/>
              <w:rPr>
                <w:rFonts w:hint="eastAsia" w:ascii="宋体" w:hAnsi="宋体" w:cs="宋体"/>
                <w:sz w:val="24"/>
                <w:szCs w:val="24"/>
              </w:rPr>
            </w:pPr>
            <w:r>
              <w:rPr>
                <w:rFonts w:hint="eastAsia" w:ascii="宋体" w:hAnsi="宋体" w:cs="宋体"/>
                <w:sz w:val="24"/>
                <w:szCs w:val="24"/>
              </w:rPr>
              <w:t>**</w:t>
            </w:r>
          </w:p>
        </w:tc>
      </w:tr>
      <w:tr w14:paraId="551D4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EADE3D3">
            <w:pPr>
              <w:widowControl/>
              <w:ind w:firstLine="480"/>
              <w:rPr>
                <w:rFonts w:hint="eastAsia" w:ascii="宋体" w:hAnsi="宋体" w:cs="宋体"/>
                <w:sz w:val="24"/>
                <w:szCs w:val="24"/>
              </w:rPr>
            </w:pPr>
            <w:r>
              <w:rPr>
                <w:rFonts w:hint="eastAsia" w:ascii="宋体" w:hAnsi="宋体" w:cs="宋体"/>
                <w:sz w:val="24"/>
                <w:szCs w:val="24"/>
              </w:rPr>
              <w:t>视场角（FOV）</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64DE939">
            <w:pPr>
              <w:widowControl/>
              <w:ind w:firstLine="480"/>
              <w:rPr>
                <w:rFonts w:hint="eastAsia" w:ascii="宋体" w:hAnsi="宋体" w:cs="宋体"/>
                <w:sz w:val="24"/>
                <w:szCs w:val="24"/>
              </w:rPr>
            </w:pPr>
            <w:r>
              <w:rPr>
                <w:rFonts w:hint="eastAsia" w:ascii="宋体" w:hAnsi="宋体" w:cs="宋体"/>
                <w:sz w:val="24"/>
                <w:szCs w:val="24"/>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5F5BE99">
            <w:pPr>
              <w:widowControl/>
              <w:ind w:firstLine="480"/>
              <w:rPr>
                <w:rFonts w:hint="eastAsia" w:ascii="宋体" w:hAnsi="宋体" w:cs="宋体"/>
                <w:sz w:val="24"/>
                <w:szCs w:val="24"/>
              </w:rPr>
            </w:pPr>
            <w:r>
              <w:rPr>
                <w:rFonts w:hint="eastAsia" w:ascii="宋体" w:hAnsi="宋体" w:cs="宋体"/>
                <w:sz w:val="24"/>
                <w:szCs w:val="24"/>
              </w:rPr>
              <w:t>**</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AF34338">
            <w:pPr>
              <w:widowControl/>
              <w:ind w:firstLine="480"/>
              <w:rPr>
                <w:rFonts w:hint="eastAsia" w:ascii="宋体" w:hAnsi="宋体" w:cs="宋体"/>
                <w:sz w:val="24"/>
                <w:szCs w:val="24"/>
              </w:rPr>
            </w:pPr>
            <w:r>
              <w:rPr>
                <w:rFonts w:hint="eastAsia" w:ascii="宋体" w:hAnsi="宋体" w:cs="宋体"/>
                <w:sz w:val="24"/>
                <w:szCs w:val="24"/>
              </w:rPr>
              <w:t>***</w:t>
            </w:r>
          </w:p>
        </w:tc>
      </w:tr>
      <w:tr w14:paraId="2508C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3CCD5B7">
            <w:pPr>
              <w:widowControl/>
              <w:ind w:firstLine="480"/>
              <w:rPr>
                <w:rFonts w:hint="eastAsia" w:ascii="宋体" w:hAnsi="宋体" w:cs="宋体"/>
                <w:sz w:val="24"/>
                <w:szCs w:val="24"/>
              </w:rPr>
            </w:pPr>
            <w:r>
              <w:rPr>
                <w:rFonts w:hint="eastAsia" w:ascii="宋体" w:hAnsi="宋体" w:cs="宋体"/>
                <w:sz w:val="24"/>
                <w:szCs w:val="24"/>
              </w:rPr>
              <w:t>速度检测精度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E63E798">
            <w:pPr>
              <w:widowControl/>
              <w:ind w:firstLine="480"/>
              <w:rPr>
                <w:rFonts w:hint="eastAsia" w:ascii="宋体" w:hAnsi="宋体" w:cs="宋体"/>
                <w:sz w:val="24"/>
                <w:szCs w:val="24"/>
              </w:rPr>
            </w:pPr>
            <w:r>
              <w:rPr>
                <w:rFonts w:hint="eastAsia" w:ascii="宋体" w:hAnsi="宋体" w:cs="宋体"/>
                <w:sz w:val="24"/>
                <w:szCs w:val="24"/>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128A9A">
            <w:pPr>
              <w:widowControl/>
              <w:ind w:firstLine="480"/>
              <w:rPr>
                <w:rFonts w:hint="eastAsia" w:ascii="宋体" w:hAnsi="宋体" w:cs="宋体"/>
                <w:sz w:val="24"/>
                <w:szCs w:val="24"/>
              </w:rPr>
            </w:pPr>
            <w:r>
              <w:rPr>
                <w:rFonts w:hint="eastAsia" w:ascii="宋体" w:hAnsi="宋体" w:cs="宋体"/>
                <w:sz w:val="24"/>
                <w:szCs w:val="24"/>
              </w:rPr>
              <w:t>***</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872067">
            <w:pPr>
              <w:widowControl/>
              <w:ind w:firstLine="480"/>
              <w:rPr>
                <w:rFonts w:hint="eastAsia" w:ascii="宋体" w:hAnsi="宋体" w:cs="宋体"/>
                <w:sz w:val="24"/>
                <w:szCs w:val="24"/>
              </w:rPr>
            </w:pPr>
            <w:r>
              <w:rPr>
                <w:rFonts w:hint="eastAsia" w:ascii="宋体" w:hAnsi="宋体" w:cs="宋体"/>
                <w:sz w:val="24"/>
                <w:szCs w:val="24"/>
              </w:rPr>
              <w:t>***</w:t>
            </w:r>
          </w:p>
        </w:tc>
      </w:tr>
      <w:tr w14:paraId="1D78B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5AFE1C0">
            <w:pPr>
              <w:widowControl/>
              <w:ind w:firstLine="480"/>
              <w:rPr>
                <w:rFonts w:hint="eastAsia" w:ascii="宋体" w:hAnsi="宋体" w:cs="宋体"/>
                <w:sz w:val="24"/>
                <w:szCs w:val="24"/>
              </w:rPr>
            </w:pPr>
            <w:r>
              <w:rPr>
                <w:rFonts w:hint="eastAsia" w:ascii="宋体" w:hAnsi="宋体" w:cs="宋体"/>
                <w:sz w:val="24"/>
                <w:szCs w:val="24"/>
              </w:rPr>
              <w:t>目标角速度的检测</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DAFF6B">
            <w:pPr>
              <w:widowControl/>
              <w:ind w:firstLine="480"/>
              <w:rPr>
                <w:rFonts w:hint="eastAsia" w:ascii="宋体" w:hAnsi="宋体" w:cs="宋体"/>
                <w:sz w:val="24"/>
                <w:szCs w:val="24"/>
              </w:rPr>
            </w:pPr>
            <w:r>
              <w:rPr>
                <w:rFonts w:hint="eastAsia" w:ascii="宋体" w:hAnsi="宋体" w:cs="宋体"/>
                <w:sz w:val="24"/>
                <w:szCs w:val="24"/>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89DD773">
            <w:pPr>
              <w:widowControl/>
              <w:ind w:firstLine="480"/>
              <w:rPr>
                <w:rFonts w:hint="eastAsia" w:ascii="宋体" w:hAnsi="宋体" w:cs="宋体"/>
                <w:sz w:val="24"/>
                <w:szCs w:val="24"/>
              </w:rPr>
            </w:pPr>
            <w:r>
              <w:rPr>
                <w:rFonts w:hint="eastAsia" w:ascii="宋体" w:hAnsi="宋体" w:cs="宋体"/>
                <w:sz w:val="24"/>
                <w:szCs w:val="24"/>
              </w:rPr>
              <w:t>\</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5D5F971">
            <w:pPr>
              <w:widowControl/>
              <w:ind w:firstLine="480"/>
              <w:rPr>
                <w:rFonts w:hint="eastAsia" w:ascii="宋体" w:hAnsi="宋体" w:cs="宋体"/>
                <w:sz w:val="24"/>
                <w:szCs w:val="24"/>
              </w:rPr>
            </w:pPr>
            <w:r>
              <w:rPr>
                <w:rFonts w:hint="eastAsia" w:ascii="宋体" w:hAnsi="宋体" w:cs="宋体"/>
                <w:sz w:val="24"/>
                <w:szCs w:val="24"/>
              </w:rPr>
              <w:t>**</w:t>
            </w:r>
          </w:p>
        </w:tc>
      </w:tr>
      <w:tr w14:paraId="4B0A5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774CCF1">
            <w:pPr>
              <w:widowControl/>
              <w:ind w:firstLine="480"/>
              <w:rPr>
                <w:rFonts w:hint="eastAsia" w:ascii="宋体" w:hAnsi="宋体" w:cs="宋体"/>
                <w:sz w:val="24"/>
                <w:szCs w:val="24"/>
              </w:rPr>
            </w:pPr>
            <w:r>
              <w:rPr>
                <w:rFonts w:hint="eastAsia" w:ascii="宋体" w:hAnsi="宋体" w:cs="宋体"/>
                <w:sz w:val="24"/>
                <w:szCs w:val="24"/>
              </w:rPr>
              <w:t>静态目标检测</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323368B">
            <w:pPr>
              <w:widowControl/>
              <w:ind w:firstLine="480"/>
              <w:rPr>
                <w:rFonts w:hint="eastAsia" w:ascii="宋体" w:hAnsi="宋体" w:cs="宋体"/>
                <w:sz w:val="24"/>
                <w:szCs w:val="24"/>
              </w:rPr>
            </w:pPr>
            <w:r>
              <w:rPr>
                <w:rFonts w:hint="eastAsia" w:ascii="宋体" w:hAnsi="宋体" w:cs="宋体"/>
                <w:sz w:val="24"/>
                <w:szCs w:val="24"/>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3E7C3CA">
            <w:pPr>
              <w:widowControl/>
              <w:ind w:firstLine="480"/>
              <w:rPr>
                <w:rFonts w:hint="eastAsia" w:ascii="宋体" w:hAnsi="宋体" w:cs="宋体"/>
                <w:sz w:val="24"/>
                <w:szCs w:val="24"/>
              </w:rPr>
            </w:pPr>
            <w:r>
              <w:rPr>
                <w:rFonts w:hint="eastAsia" w:ascii="宋体" w:hAnsi="宋体" w:cs="宋体"/>
                <w:sz w:val="24"/>
                <w:szCs w:val="24"/>
              </w:rPr>
              <w:t>\</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370539A">
            <w:pPr>
              <w:widowControl/>
              <w:ind w:firstLine="480"/>
              <w:rPr>
                <w:rFonts w:hint="eastAsia" w:ascii="宋体" w:hAnsi="宋体" w:cs="宋体"/>
                <w:sz w:val="24"/>
                <w:szCs w:val="24"/>
              </w:rPr>
            </w:pPr>
            <w:r>
              <w:rPr>
                <w:rFonts w:hint="eastAsia" w:ascii="宋体" w:hAnsi="宋体" w:cs="宋体"/>
                <w:sz w:val="24"/>
                <w:szCs w:val="24"/>
              </w:rPr>
              <w:t>***</w:t>
            </w:r>
          </w:p>
        </w:tc>
      </w:tr>
      <w:tr w14:paraId="27B63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2182C30">
            <w:pPr>
              <w:widowControl/>
              <w:ind w:firstLine="480"/>
              <w:rPr>
                <w:rFonts w:hint="eastAsia" w:ascii="宋体" w:hAnsi="宋体" w:cs="宋体"/>
                <w:sz w:val="24"/>
                <w:szCs w:val="24"/>
              </w:rPr>
            </w:pPr>
            <w:r>
              <w:rPr>
                <w:rFonts w:hint="eastAsia" w:ascii="宋体" w:hAnsi="宋体" w:cs="宋体"/>
                <w:sz w:val="24"/>
                <w:szCs w:val="24"/>
              </w:rPr>
              <w:t>恶劣天气适应能力</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A65DFB4">
            <w:pPr>
              <w:widowControl/>
              <w:ind w:firstLine="480"/>
              <w:rPr>
                <w:rFonts w:hint="eastAsia" w:ascii="宋体" w:hAnsi="宋体" w:cs="宋体"/>
                <w:sz w:val="24"/>
                <w:szCs w:val="24"/>
              </w:rPr>
            </w:pPr>
            <w:r>
              <w:rPr>
                <w:rFonts w:hint="eastAsia" w:ascii="宋体" w:hAnsi="宋体" w:cs="宋体"/>
                <w:sz w:val="24"/>
                <w:szCs w:val="24"/>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FF3535A">
            <w:pPr>
              <w:widowControl/>
              <w:ind w:firstLine="480"/>
              <w:rPr>
                <w:rFonts w:hint="eastAsia" w:ascii="宋体" w:hAnsi="宋体" w:cs="宋体"/>
                <w:sz w:val="24"/>
                <w:szCs w:val="24"/>
              </w:rPr>
            </w:pPr>
            <w:r>
              <w:rPr>
                <w:rFonts w:hint="eastAsia" w:ascii="宋体" w:hAnsi="宋体" w:cs="宋体"/>
                <w:sz w:val="24"/>
                <w:szCs w:val="24"/>
              </w:rPr>
              <w:t>***</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9A18AD">
            <w:pPr>
              <w:widowControl/>
              <w:ind w:firstLine="480"/>
              <w:rPr>
                <w:rFonts w:hint="eastAsia" w:ascii="宋体" w:hAnsi="宋体" w:cs="宋体"/>
                <w:sz w:val="24"/>
                <w:szCs w:val="24"/>
              </w:rPr>
            </w:pPr>
            <w:r>
              <w:rPr>
                <w:rFonts w:hint="eastAsia" w:ascii="宋体" w:hAnsi="宋体" w:cs="宋体"/>
                <w:sz w:val="24"/>
                <w:szCs w:val="24"/>
              </w:rPr>
              <w:t>**</w:t>
            </w:r>
          </w:p>
        </w:tc>
      </w:tr>
      <w:tr w14:paraId="49C91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6680201">
            <w:pPr>
              <w:widowControl/>
              <w:ind w:firstLine="480"/>
              <w:rPr>
                <w:rFonts w:hint="eastAsia" w:ascii="宋体" w:hAnsi="宋体" w:cs="宋体"/>
                <w:sz w:val="24"/>
                <w:szCs w:val="24"/>
              </w:rPr>
            </w:pPr>
            <w:r>
              <w:rPr>
                <w:rFonts w:hint="eastAsia" w:ascii="宋体" w:hAnsi="宋体" w:cs="宋体"/>
                <w:sz w:val="24"/>
                <w:szCs w:val="24"/>
              </w:rPr>
              <w:t>成本优势</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5F99D1">
            <w:pPr>
              <w:widowControl/>
              <w:ind w:firstLine="480"/>
              <w:rPr>
                <w:rFonts w:hint="eastAsia" w:ascii="宋体" w:hAnsi="宋体" w:cs="宋体"/>
                <w:sz w:val="24"/>
                <w:szCs w:val="24"/>
              </w:rPr>
            </w:pPr>
            <w:r>
              <w:rPr>
                <w:rFonts w:hint="eastAsia" w:ascii="宋体" w:hAnsi="宋体" w:cs="宋体"/>
                <w:sz w:val="24"/>
                <w:szCs w:val="24"/>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1DA2D63">
            <w:pPr>
              <w:widowControl/>
              <w:ind w:firstLine="480"/>
              <w:rPr>
                <w:rFonts w:hint="eastAsia" w:ascii="宋体" w:hAnsi="宋体" w:cs="宋体"/>
                <w:sz w:val="24"/>
                <w:szCs w:val="24"/>
              </w:rPr>
            </w:pPr>
            <w:r>
              <w:rPr>
                <w:rFonts w:hint="eastAsia" w:ascii="宋体" w:hAnsi="宋体" w:cs="宋体"/>
                <w:sz w:val="24"/>
                <w:szCs w:val="24"/>
              </w:rPr>
              <w:t>**</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B747AED">
            <w:pPr>
              <w:widowControl/>
              <w:ind w:firstLine="480"/>
              <w:rPr>
                <w:rFonts w:hint="eastAsia" w:ascii="宋体" w:hAnsi="宋体" w:cs="宋体"/>
                <w:sz w:val="24"/>
                <w:szCs w:val="24"/>
              </w:rPr>
            </w:pPr>
            <w:r>
              <w:rPr>
                <w:rFonts w:hint="eastAsia" w:ascii="宋体" w:hAnsi="宋体" w:cs="宋体"/>
                <w:sz w:val="24"/>
                <w:szCs w:val="24"/>
              </w:rPr>
              <w:t>*</w:t>
            </w:r>
          </w:p>
        </w:tc>
      </w:tr>
      <w:tr w14:paraId="601DA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50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AD0978F">
            <w:pPr>
              <w:widowControl/>
              <w:ind w:firstLine="480"/>
              <w:rPr>
                <w:rFonts w:hint="eastAsia" w:ascii="宋体" w:hAnsi="宋体" w:cs="宋体"/>
                <w:sz w:val="24"/>
                <w:szCs w:val="24"/>
              </w:rPr>
            </w:pPr>
            <w:r>
              <w:rPr>
                <w:rFonts w:hint="eastAsia" w:ascii="宋体" w:hAnsi="宋体" w:cs="宋体"/>
                <w:sz w:val="24"/>
                <w:szCs w:val="24"/>
              </w:rPr>
              <w:t>备注：（1）*代表能力；（2）\ 代表不具备能力</w:t>
            </w:r>
          </w:p>
        </w:tc>
      </w:tr>
    </w:tbl>
    <w:p w14:paraId="06416059">
      <w:pPr>
        <w:pStyle w:val="2"/>
        <w:rPr>
          <w:rFonts w:hint="eastAsia" w:ascii="宋体" w:hAnsi="宋体" w:eastAsia="宋体" w:cs="宋体"/>
          <w:sz w:val="24"/>
          <w:szCs w:val="24"/>
        </w:rPr>
      </w:pPr>
      <w:r>
        <w:rPr>
          <w:rFonts w:hint="eastAsia" w:ascii="宋体" w:hAnsi="宋体" w:eastAsia="宋体" w:cs="宋体"/>
          <w:sz w:val="24"/>
          <w:szCs w:val="24"/>
        </w:rPr>
        <w:t>5、智能路侧系统硬件参数统计</w:t>
      </w:r>
    </w:p>
    <w:p w14:paraId="1E2A47CC">
      <w:pPr>
        <w:numPr>
          <w:ilvl w:val="0"/>
          <w:numId w:val="4"/>
        </w:numPr>
        <w:adjustRightInd w:val="0"/>
        <w:snapToGrid w:val="0"/>
        <w:spacing w:before="156" w:beforeLines="50" w:after="156" w:afterLines="50"/>
        <w:ind w:left="0" w:firstLine="0"/>
        <w:jc w:val="center"/>
        <w:rPr>
          <w:rFonts w:hint="eastAsia" w:ascii="宋体" w:hAnsi="宋体" w:cs="宋体"/>
          <w:sz w:val="24"/>
          <w:szCs w:val="24"/>
        </w:rPr>
      </w:pPr>
      <w:r>
        <w:rPr>
          <w:rFonts w:hint="eastAsia" w:ascii="宋体" w:hAnsi="宋体" w:cs="宋体"/>
          <w:b/>
          <w:bCs/>
          <w:sz w:val="24"/>
          <w:szCs w:val="24"/>
        </w:rPr>
        <w:t>智能路侧系统硬件参数统计</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018"/>
        <w:gridCol w:w="6612"/>
      </w:tblGrid>
      <w:tr w14:paraId="0CFA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868" w:type="dxa"/>
            <w:tcBorders>
              <w:top w:val="single" w:color="auto" w:sz="4" w:space="0"/>
              <w:left w:val="single" w:color="auto" w:sz="4" w:space="0"/>
              <w:bottom w:val="single" w:color="auto" w:sz="4" w:space="0"/>
              <w:right w:val="single" w:color="auto" w:sz="4" w:space="0"/>
            </w:tcBorders>
            <w:noWrap w:val="0"/>
            <w:vAlign w:val="center"/>
          </w:tcPr>
          <w:p w14:paraId="7F8BB935">
            <w:pPr>
              <w:widowControl/>
              <w:jc w:val="center"/>
              <w:rPr>
                <w:rFonts w:hint="eastAsia" w:ascii="宋体" w:hAnsi="宋体" w:cs="宋体"/>
                <w:b/>
                <w:bCs/>
                <w:sz w:val="24"/>
                <w:szCs w:val="24"/>
              </w:rPr>
            </w:pPr>
            <w:r>
              <w:rPr>
                <w:rFonts w:hint="eastAsia" w:ascii="宋体" w:hAnsi="宋体" w:cs="宋体"/>
                <w:b/>
                <w:bCs/>
                <w:sz w:val="24"/>
                <w:szCs w:val="24"/>
              </w:rPr>
              <w:t>序号</w:t>
            </w:r>
          </w:p>
        </w:tc>
        <w:tc>
          <w:tcPr>
            <w:tcW w:w="991" w:type="dxa"/>
            <w:tcBorders>
              <w:top w:val="single" w:color="auto" w:sz="4" w:space="0"/>
              <w:left w:val="nil"/>
              <w:bottom w:val="single" w:color="auto" w:sz="4" w:space="0"/>
              <w:right w:val="single" w:color="auto" w:sz="4" w:space="0"/>
            </w:tcBorders>
            <w:noWrap w:val="0"/>
            <w:vAlign w:val="center"/>
          </w:tcPr>
          <w:p w14:paraId="0EE0226F">
            <w:pPr>
              <w:widowControl/>
              <w:jc w:val="center"/>
              <w:rPr>
                <w:rFonts w:hint="eastAsia" w:ascii="宋体" w:hAnsi="宋体" w:cs="宋体"/>
                <w:b/>
                <w:bCs/>
                <w:sz w:val="24"/>
                <w:szCs w:val="24"/>
              </w:rPr>
            </w:pPr>
            <w:r>
              <w:rPr>
                <w:rFonts w:hint="eastAsia" w:ascii="宋体" w:hAnsi="宋体" w:cs="宋体"/>
                <w:b/>
                <w:bCs/>
                <w:sz w:val="24"/>
                <w:szCs w:val="24"/>
              </w:rPr>
              <w:t>配置名称</w:t>
            </w:r>
          </w:p>
        </w:tc>
        <w:tc>
          <w:tcPr>
            <w:tcW w:w="6437" w:type="dxa"/>
            <w:tcBorders>
              <w:top w:val="single" w:color="auto" w:sz="4" w:space="0"/>
              <w:left w:val="nil"/>
              <w:bottom w:val="single" w:color="auto" w:sz="4" w:space="0"/>
              <w:right w:val="single" w:color="auto" w:sz="4" w:space="0"/>
            </w:tcBorders>
            <w:noWrap w:val="0"/>
            <w:vAlign w:val="center"/>
          </w:tcPr>
          <w:p w14:paraId="7EE511FD">
            <w:pPr>
              <w:widowControl/>
              <w:jc w:val="center"/>
              <w:rPr>
                <w:rFonts w:hint="eastAsia" w:ascii="宋体" w:hAnsi="宋体" w:cs="宋体"/>
                <w:b/>
                <w:bCs/>
                <w:sz w:val="24"/>
                <w:szCs w:val="24"/>
              </w:rPr>
            </w:pPr>
            <w:r>
              <w:rPr>
                <w:rFonts w:hint="eastAsia" w:ascii="宋体" w:hAnsi="宋体" w:cs="宋体"/>
                <w:b/>
                <w:bCs/>
                <w:sz w:val="24"/>
                <w:szCs w:val="24"/>
              </w:rPr>
              <w:t>详细参数</w:t>
            </w:r>
          </w:p>
        </w:tc>
      </w:tr>
      <w:tr w14:paraId="7BB2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68" w:type="dxa"/>
            <w:vMerge w:val="restart"/>
            <w:tcBorders>
              <w:top w:val="nil"/>
              <w:left w:val="single" w:color="auto" w:sz="4" w:space="0"/>
              <w:bottom w:val="single" w:color="auto" w:sz="4" w:space="0"/>
              <w:right w:val="single" w:color="auto" w:sz="4" w:space="0"/>
            </w:tcBorders>
            <w:noWrap w:val="0"/>
            <w:vAlign w:val="center"/>
          </w:tcPr>
          <w:p w14:paraId="2EFA5F36">
            <w:pPr>
              <w:widowControl/>
              <w:jc w:val="center"/>
              <w:rPr>
                <w:rFonts w:hint="eastAsia" w:ascii="宋体" w:hAnsi="宋体" w:cs="宋体"/>
                <w:bCs/>
                <w:sz w:val="24"/>
                <w:szCs w:val="24"/>
              </w:rPr>
            </w:pPr>
            <w:r>
              <w:rPr>
                <w:rFonts w:hint="eastAsia" w:ascii="宋体" w:hAnsi="宋体" w:cs="宋体"/>
                <w:bCs/>
                <w:sz w:val="24"/>
                <w:szCs w:val="24"/>
              </w:rPr>
              <w:t>1</w:t>
            </w:r>
          </w:p>
        </w:tc>
        <w:tc>
          <w:tcPr>
            <w:tcW w:w="991" w:type="dxa"/>
            <w:vMerge w:val="restart"/>
            <w:tcBorders>
              <w:top w:val="nil"/>
              <w:left w:val="nil"/>
              <w:bottom w:val="single" w:color="auto" w:sz="4" w:space="0"/>
              <w:right w:val="single" w:color="auto" w:sz="4" w:space="0"/>
            </w:tcBorders>
            <w:noWrap w:val="0"/>
            <w:vAlign w:val="center"/>
          </w:tcPr>
          <w:p w14:paraId="6EE60200">
            <w:pPr>
              <w:widowControl/>
              <w:jc w:val="center"/>
              <w:rPr>
                <w:rFonts w:hint="eastAsia" w:ascii="宋体" w:hAnsi="宋体" w:cs="宋体"/>
                <w:bCs/>
                <w:sz w:val="24"/>
                <w:szCs w:val="24"/>
              </w:rPr>
            </w:pPr>
            <w:r>
              <w:rPr>
                <w:rFonts w:hint="eastAsia" w:ascii="宋体" w:hAnsi="宋体" w:cs="宋体"/>
                <w:bCs/>
                <w:sz w:val="24"/>
                <w:szCs w:val="24"/>
              </w:rPr>
              <w:t>智能路侧系统</w:t>
            </w:r>
          </w:p>
        </w:tc>
        <w:tc>
          <w:tcPr>
            <w:tcW w:w="6437" w:type="dxa"/>
            <w:tcBorders>
              <w:top w:val="single" w:color="auto" w:sz="4" w:space="0"/>
              <w:left w:val="nil"/>
              <w:bottom w:val="single" w:color="auto" w:sz="4" w:space="0"/>
              <w:right w:val="single" w:color="auto" w:sz="4" w:space="0"/>
            </w:tcBorders>
            <w:noWrap w:val="0"/>
            <w:vAlign w:val="center"/>
          </w:tcPr>
          <w:p w14:paraId="718F3F8E">
            <w:pPr>
              <w:widowControl/>
              <w:jc w:val="left"/>
              <w:rPr>
                <w:rFonts w:hint="eastAsia" w:ascii="宋体" w:hAnsi="宋体" w:cs="宋体"/>
                <w:b/>
                <w:sz w:val="24"/>
                <w:szCs w:val="24"/>
              </w:rPr>
            </w:pPr>
            <w:r>
              <w:rPr>
                <w:rFonts w:hint="eastAsia" w:ascii="宋体" w:hAnsi="宋体" w:cs="宋体"/>
                <w:b/>
                <w:sz w:val="24"/>
                <w:szCs w:val="24"/>
              </w:rPr>
              <w:t>边缘计算设备（MEC）：</w:t>
            </w:r>
          </w:p>
          <w:p w14:paraId="01D1E838">
            <w:pPr>
              <w:widowControl/>
              <w:jc w:val="left"/>
              <w:rPr>
                <w:rFonts w:hint="eastAsia" w:ascii="宋体" w:hAnsi="宋体" w:cs="宋体"/>
                <w:bCs/>
                <w:sz w:val="24"/>
                <w:szCs w:val="24"/>
              </w:rPr>
            </w:pPr>
            <w:r>
              <w:rPr>
                <w:rFonts w:hint="eastAsia" w:ascii="宋体" w:hAnsi="宋体" w:cs="宋体"/>
                <w:bCs/>
                <w:sz w:val="24"/>
                <w:szCs w:val="24"/>
              </w:rPr>
              <w:t>1.CPU：8 Core ARM</w:t>
            </w:r>
          </w:p>
          <w:p w14:paraId="27A55860">
            <w:pPr>
              <w:widowControl/>
              <w:jc w:val="left"/>
              <w:rPr>
                <w:rFonts w:hint="eastAsia" w:ascii="宋体" w:hAnsi="宋体" w:cs="宋体"/>
                <w:bCs/>
                <w:sz w:val="24"/>
                <w:szCs w:val="24"/>
              </w:rPr>
            </w:pPr>
            <w:r>
              <w:rPr>
                <w:rFonts w:hint="eastAsia" w:ascii="宋体" w:hAnsi="宋体" w:cs="宋体"/>
                <w:bCs/>
                <w:sz w:val="24"/>
                <w:szCs w:val="24"/>
              </w:rPr>
              <w:t>2.算力200TOPS；</w:t>
            </w:r>
          </w:p>
          <w:p w14:paraId="3738C1C0">
            <w:pPr>
              <w:widowControl/>
              <w:jc w:val="left"/>
              <w:rPr>
                <w:rFonts w:hint="eastAsia" w:ascii="宋体" w:hAnsi="宋体" w:cs="宋体"/>
                <w:bCs/>
                <w:sz w:val="24"/>
                <w:szCs w:val="24"/>
              </w:rPr>
            </w:pPr>
            <w:r>
              <w:rPr>
                <w:rFonts w:hint="eastAsia" w:ascii="宋体" w:hAnsi="宋体" w:cs="宋体"/>
                <w:bCs/>
                <w:sz w:val="24"/>
                <w:szCs w:val="24"/>
              </w:rPr>
              <w:t>3.内存32G;</w:t>
            </w:r>
          </w:p>
          <w:p w14:paraId="3127F7A4">
            <w:pPr>
              <w:widowControl/>
              <w:jc w:val="left"/>
              <w:rPr>
                <w:rFonts w:hint="eastAsia" w:ascii="宋体" w:hAnsi="宋体" w:cs="宋体"/>
                <w:bCs/>
                <w:sz w:val="24"/>
                <w:szCs w:val="24"/>
              </w:rPr>
            </w:pPr>
            <w:r>
              <w:rPr>
                <w:rFonts w:hint="eastAsia" w:ascii="宋体" w:hAnsi="宋体" w:cs="宋体"/>
                <w:bCs/>
                <w:sz w:val="24"/>
                <w:szCs w:val="24"/>
              </w:rPr>
              <w:t>4.硬盘500G固态</w:t>
            </w:r>
          </w:p>
          <w:p w14:paraId="694AADFC">
            <w:pPr>
              <w:widowControl/>
              <w:jc w:val="left"/>
              <w:rPr>
                <w:rFonts w:hint="eastAsia" w:ascii="宋体" w:hAnsi="宋体" w:cs="宋体"/>
                <w:bCs/>
                <w:sz w:val="24"/>
                <w:szCs w:val="24"/>
              </w:rPr>
            </w:pPr>
            <w:r>
              <w:rPr>
                <w:rFonts w:hint="eastAsia" w:ascii="宋体" w:hAnsi="宋体" w:cs="宋体"/>
                <w:bCs/>
                <w:sz w:val="24"/>
                <w:szCs w:val="24"/>
              </w:rPr>
              <w:t>5.接口： 4个千兆网口， 4个USB接口， 1个HDMI接口;</w:t>
            </w:r>
          </w:p>
          <w:p w14:paraId="6ABB0F66">
            <w:pPr>
              <w:widowControl/>
              <w:jc w:val="center"/>
              <w:rPr>
                <w:rFonts w:hint="eastAsia" w:ascii="宋体" w:hAnsi="宋体" w:cs="宋体"/>
                <w:sz w:val="24"/>
                <w:szCs w:val="24"/>
              </w:rPr>
            </w:pPr>
            <w:r>
              <w:rPr>
                <w:rFonts w:hint="eastAsia" w:ascii="宋体" w:hAnsi="宋体" w:cs="宋体"/>
                <w:sz w:val="24"/>
                <w:szCs w:val="24"/>
              </w:rPr>
              <w:drawing>
                <wp:inline distT="0" distB="0" distL="114300" distR="114300">
                  <wp:extent cx="2484120" cy="1074420"/>
                  <wp:effectExtent l="0" t="0" r="9525" b="5715"/>
                  <wp:docPr id="1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5"/>
                          <pic:cNvPicPr>
                            <a:picLocks noChangeAspect="1"/>
                          </pic:cNvPicPr>
                        </pic:nvPicPr>
                        <pic:blipFill>
                          <a:blip r:embed="rId16"/>
                          <a:stretch>
                            <a:fillRect/>
                          </a:stretch>
                        </pic:blipFill>
                        <pic:spPr>
                          <a:xfrm>
                            <a:off x="0" y="0"/>
                            <a:ext cx="2484120" cy="1074420"/>
                          </a:xfrm>
                          <a:prstGeom prst="rect">
                            <a:avLst/>
                          </a:prstGeom>
                          <a:noFill/>
                          <a:ln>
                            <a:noFill/>
                          </a:ln>
                        </pic:spPr>
                      </pic:pic>
                    </a:graphicData>
                  </a:graphic>
                </wp:inline>
              </w:drawing>
            </w:r>
          </w:p>
        </w:tc>
      </w:tr>
      <w:tr w14:paraId="36D7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68" w:type="dxa"/>
            <w:vMerge w:val="continue"/>
            <w:tcBorders>
              <w:top w:val="nil"/>
              <w:left w:val="single" w:color="auto" w:sz="4" w:space="0"/>
              <w:bottom w:val="single" w:color="auto" w:sz="4" w:space="0"/>
              <w:right w:val="single" w:color="auto" w:sz="4" w:space="0"/>
            </w:tcBorders>
            <w:noWrap w:val="0"/>
            <w:vAlign w:val="center"/>
          </w:tcPr>
          <w:p w14:paraId="581E4C59">
            <w:pPr>
              <w:widowControl/>
              <w:jc w:val="center"/>
              <w:rPr>
                <w:rFonts w:hint="eastAsia" w:ascii="宋体" w:hAnsi="宋体" w:cs="宋体"/>
                <w:bCs/>
                <w:sz w:val="24"/>
                <w:szCs w:val="24"/>
              </w:rPr>
            </w:pPr>
          </w:p>
        </w:tc>
        <w:tc>
          <w:tcPr>
            <w:tcW w:w="991" w:type="dxa"/>
            <w:vMerge w:val="continue"/>
            <w:tcBorders>
              <w:top w:val="nil"/>
              <w:left w:val="nil"/>
              <w:bottom w:val="single" w:color="auto" w:sz="4" w:space="0"/>
              <w:right w:val="single" w:color="auto" w:sz="4" w:space="0"/>
            </w:tcBorders>
            <w:noWrap w:val="0"/>
            <w:vAlign w:val="center"/>
          </w:tcPr>
          <w:p w14:paraId="788B9152">
            <w:pPr>
              <w:widowControl/>
              <w:jc w:val="center"/>
              <w:rPr>
                <w:rFonts w:hint="eastAsia" w:ascii="宋体" w:hAnsi="宋体" w:cs="宋体"/>
                <w:bCs/>
                <w:sz w:val="24"/>
                <w:szCs w:val="24"/>
              </w:rPr>
            </w:pPr>
          </w:p>
        </w:tc>
        <w:tc>
          <w:tcPr>
            <w:tcW w:w="6437" w:type="dxa"/>
            <w:tcBorders>
              <w:top w:val="single" w:color="auto" w:sz="4" w:space="0"/>
              <w:left w:val="nil"/>
              <w:bottom w:val="single" w:color="auto" w:sz="4" w:space="0"/>
              <w:right w:val="single" w:color="auto" w:sz="4" w:space="0"/>
            </w:tcBorders>
            <w:noWrap w:val="0"/>
            <w:vAlign w:val="center"/>
          </w:tcPr>
          <w:p w14:paraId="7683DAE2">
            <w:pPr>
              <w:widowControl/>
              <w:jc w:val="left"/>
              <w:rPr>
                <w:rFonts w:hint="eastAsia" w:ascii="宋体" w:hAnsi="宋体" w:cs="宋体"/>
                <w:b/>
                <w:sz w:val="24"/>
                <w:szCs w:val="24"/>
              </w:rPr>
            </w:pPr>
            <w:r>
              <w:rPr>
                <w:rFonts w:hint="eastAsia" w:ascii="宋体" w:hAnsi="宋体" w:cs="宋体"/>
                <w:b/>
                <w:sz w:val="24"/>
                <w:szCs w:val="24"/>
              </w:rPr>
              <w:t>激光雷达：</w:t>
            </w:r>
          </w:p>
          <w:p w14:paraId="32C8D632">
            <w:pPr>
              <w:widowControl/>
              <w:jc w:val="left"/>
              <w:rPr>
                <w:rFonts w:hint="eastAsia" w:ascii="宋体" w:hAnsi="宋体" w:cs="宋体"/>
                <w:bCs/>
                <w:sz w:val="24"/>
                <w:szCs w:val="24"/>
              </w:rPr>
            </w:pPr>
            <w:r>
              <w:rPr>
                <w:rFonts w:hint="eastAsia" w:ascii="宋体" w:hAnsi="宋体" w:cs="宋体"/>
                <w:bCs/>
                <w:sz w:val="24"/>
                <w:szCs w:val="24"/>
              </w:rPr>
              <w:t>1.线数：≥64线；</w:t>
            </w:r>
          </w:p>
          <w:p w14:paraId="307450FA">
            <w:pPr>
              <w:widowControl/>
              <w:jc w:val="left"/>
              <w:rPr>
                <w:rFonts w:hint="eastAsia" w:ascii="宋体" w:hAnsi="宋体" w:cs="宋体"/>
                <w:bCs/>
                <w:sz w:val="24"/>
                <w:szCs w:val="24"/>
              </w:rPr>
            </w:pPr>
            <w:r>
              <w:rPr>
                <w:rFonts w:hint="eastAsia" w:ascii="宋体" w:hAnsi="宋体" w:cs="宋体"/>
                <w:bCs/>
                <w:sz w:val="24"/>
                <w:szCs w:val="24"/>
              </w:rPr>
              <w:t>2.激光安全等级：Class1人眼安全；</w:t>
            </w:r>
          </w:p>
          <w:p w14:paraId="7F7A84FF">
            <w:pPr>
              <w:widowControl/>
              <w:jc w:val="left"/>
              <w:rPr>
                <w:rFonts w:hint="eastAsia" w:ascii="宋体" w:hAnsi="宋体" w:cs="宋体"/>
                <w:bCs/>
                <w:sz w:val="24"/>
                <w:szCs w:val="24"/>
              </w:rPr>
            </w:pPr>
            <w:r>
              <w:rPr>
                <w:rFonts w:hint="eastAsia" w:ascii="宋体" w:hAnsi="宋体" w:cs="宋体"/>
                <w:bCs/>
                <w:sz w:val="24"/>
                <w:szCs w:val="24"/>
              </w:rPr>
              <w:t>3.测距能力(10%反射率)：120m；</w:t>
            </w:r>
          </w:p>
          <w:p w14:paraId="31D50B92">
            <w:pPr>
              <w:widowControl/>
              <w:jc w:val="left"/>
              <w:rPr>
                <w:rFonts w:hint="eastAsia" w:ascii="宋体" w:hAnsi="宋体" w:cs="宋体"/>
                <w:bCs/>
                <w:sz w:val="24"/>
                <w:szCs w:val="24"/>
              </w:rPr>
            </w:pPr>
            <w:r>
              <w:rPr>
                <w:rFonts w:hint="eastAsia" w:ascii="宋体" w:hAnsi="宋体" w:cs="宋体"/>
                <w:bCs/>
                <w:sz w:val="24"/>
                <w:szCs w:val="24"/>
              </w:rPr>
              <w:t>4.精度（典型值）：±5cm；</w:t>
            </w:r>
          </w:p>
          <w:p w14:paraId="6F10A335">
            <w:pPr>
              <w:widowControl/>
              <w:jc w:val="left"/>
              <w:rPr>
                <w:rFonts w:hint="eastAsia" w:ascii="宋体" w:hAnsi="宋体" w:cs="宋体"/>
                <w:bCs/>
                <w:sz w:val="24"/>
                <w:szCs w:val="24"/>
              </w:rPr>
            </w:pPr>
            <w:r>
              <w:rPr>
                <w:rFonts w:hint="eastAsia" w:ascii="宋体" w:hAnsi="宋体" w:cs="宋体"/>
                <w:bCs/>
                <w:sz w:val="24"/>
                <w:szCs w:val="24"/>
              </w:rPr>
              <w:t>5.帧率：10Hz可调节；</w:t>
            </w:r>
          </w:p>
          <w:p w14:paraId="26AA04F4">
            <w:pPr>
              <w:widowControl/>
              <w:jc w:val="center"/>
              <w:rPr>
                <w:rFonts w:hint="eastAsia" w:ascii="宋体" w:hAnsi="宋体" w:cs="宋体"/>
                <w:sz w:val="24"/>
                <w:szCs w:val="24"/>
              </w:rPr>
            </w:pPr>
            <w:r>
              <w:rPr>
                <w:rFonts w:hint="eastAsia" w:ascii="宋体" w:hAnsi="宋体" w:cs="宋体"/>
                <w:sz w:val="24"/>
                <w:szCs w:val="24"/>
              </w:rPr>
              <w:drawing>
                <wp:inline distT="0" distB="0" distL="114300" distR="114300">
                  <wp:extent cx="1684020" cy="1074420"/>
                  <wp:effectExtent l="0" t="0" r="9525" b="5715"/>
                  <wp:docPr id="1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pic:cNvPicPr>
                            <a:picLocks noChangeAspect="1"/>
                          </pic:cNvPicPr>
                        </pic:nvPicPr>
                        <pic:blipFill>
                          <a:blip r:embed="rId17"/>
                          <a:stretch>
                            <a:fillRect/>
                          </a:stretch>
                        </pic:blipFill>
                        <pic:spPr>
                          <a:xfrm>
                            <a:off x="0" y="0"/>
                            <a:ext cx="1684020" cy="1074420"/>
                          </a:xfrm>
                          <a:prstGeom prst="rect">
                            <a:avLst/>
                          </a:prstGeom>
                          <a:noFill/>
                          <a:ln>
                            <a:noFill/>
                          </a:ln>
                        </pic:spPr>
                      </pic:pic>
                    </a:graphicData>
                  </a:graphic>
                </wp:inline>
              </w:drawing>
            </w:r>
          </w:p>
        </w:tc>
      </w:tr>
      <w:tr w14:paraId="0434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68" w:type="dxa"/>
            <w:vMerge w:val="continue"/>
            <w:tcBorders>
              <w:top w:val="nil"/>
              <w:left w:val="single" w:color="auto" w:sz="4" w:space="0"/>
              <w:bottom w:val="single" w:color="auto" w:sz="4" w:space="0"/>
              <w:right w:val="single" w:color="auto" w:sz="4" w:space="0"/>
            </w:tcBorders>
            <w:noWrap w:val="0"/>
            <w:vAlign w:val="center"/>
          </w:tcPr>
          <w:p w14:paraId="50E7A1E3">
            <w:pPr>
              <w:widowControl/>
              <w:jc w:val="center"/>
              <w:rPr>
                <w:rFonts w:hint="eastAsia" w:ascii="宋体" w:hAnsi="宋体" w:cs="宋体"/>
                <w:bCs/>
                <w:sz w:val="24"/>
                <w:szCs w:val="24"/>
              </w:rPr>
            </w:pPr>
          </w:p>
        </w:tc>
        <w:tc>
          <w:tcPr>
            <w:tcW w:w="991" w:type="dxa"/>
            <w:vMerge w:val="continue"/>
            <w:tcBorders>
              <w:top w:val="nil"/>
              <w:left w:val="nil"/>
              <w:bottom w:val="single" w:color="auto" w:sz="4" w:space="0"/>
              <w:right w:val="single" w:color="auto" w:sz="4" w:space="0"/>
            </w:tcBorders>
            <w:noWrap w:val="0"/>
            <w:vAlign w:val="center"/>
          </w:tcPr>
          <w:p w14:paraId="0BC9CAC9">
            <w:pPr>
              <w:widowControl/>
              <w:jc w:val="center"/>
              <w:rPr>
                <w:rFonts w:hint="eastAsia" w:ascii="宋体" w:hAnsi="宋体" w:cs="宋体"/>
                <w:bCs/>
                <w:sz w:val="24"/>
                <w:szCs w:val="24"/>
              </w:rPr>
            </w:pPr>
          </w:p>
        </w:tc>
        <w:tc>
          <w:tcPr>
            <w:tcW w:w="6437" w:type="dxa"/>
            <w:tcBorders>
              <w:top w:val="single" w:color="auto" w:sz="4" w:space="0"/>
              <w:left w:val="nil"/>
              <w:bottom w:val="single" w:color="auto" w:sz="4" w:space="0"/>
              <w:right w:val="single" w:color="auto" w:sz="4" w:space="0"/>
            </w:tcBorders>
            <w:noWrap w:val="0"/>
            <w:vAlign w:val="center"/>
          </w:tcPr>
          <w:p w14:paraId="569997D2">
            <w:pPr>
              <w:widowControl/>
              <w:jc w:val="left"/>
              <w:rPr>
                <w:rFonts w:hint="eastAsia" w:ascii="宋体" w:hAnsi="宋体" w:cs="宋体"/>
                <w:b/>
                <w:sz w:val="24"/>
                <w:szCs w:val="24"/>
              </w:rPr>
            </w:pPr>
            <w:r>
              <w:rPr>
                <w:rFonts w:hint="eastAsia" w:ascii="宋体" w:hAnsi="宋体" w:cs="宋体"/>
                <w:b/>
                <w:sz w:val="24"/>
                <w:szCs w:val="24"/>
              </w:rPr>
              <w:t>毫米波雷达：</w:t>
            </w:r>
          </w:p>
          <w:p w14:paraId="60796E97">
            <w:pPr>
              <w:widowControl/>
              <w:jc w:val="left"/>
              <w:rPr>
                <w:rFonts w:hint="eastAsia" w:ascii="宋体" w:hAnsi="宋体" w:cs="宋体"/>
                <w:bCs/>
                <w:sz w:val="24"/>
                <w:szCs w:val="24"/>
              </w:rPr>
            </w:pPr>
            <w:r>
              <w:rPr>
                <w:rFonts w:hint="eastAsia" w:ascii="宋体" w:hAnsi="宋体" w:cs="宋体"/>
                <w:bCs/>
                <w:sz w:val="24"/>
                <w:szCs w:val="24"/>
              </w:rPr>
              <w:t>1.中心频率：80GHz；</w:t>
            </w:r>
          </w:p>
          <w:p w14:paraId="1606E2F5">
            <w:pPr>
              <w:widowControl/>
              <w:jc w:val="left"/>
              <w:rPr>
                <w:rFonts w:hint="eastAsia" w:ascii="宋体" w:hAnsi="宋体" w:cs="宋体"/>
                <w:bCs/>
                <w:sz w:val="24"/>
                <w:szCs w:val="24"/>
              </w:rPr>
            </w:pPr>
            <w:r>
              <w:rPr>
                <w:rFonts w:hint="eastAsia" w:ascii="宋体" w:hAnsi="宋体" w:cs="宋体"/>
                <w:bCs/>
                <w:sz w:val="24"/>
                <w:szCs w:val="24"/>
              </w:rPr>
              <w:t>2.横向覆盖1-10个车道（无隔离带），纵向覆盖250米；</w:t>
            </w:r>
          </w:p>
          <w:p w14:paraId="2D5DB56D">
            <w:pPr>
              <w:widowControl/>
              <w:jc w:val="left"/>
              <w:rPr>
                <w:rFonts w:hint="eastAsia" w:ascii="宋体" w:hAnsi="宋体" w:cs="宋体"/>
                <w:bCs/>
                <w:sz w:val="24"/>
                <w:szCs w:val="24"/>
              </w:rPr>
            </w:pPr>
            <w:r>
              <w:rPr>
                <w:rFonts w:hint="eastAsia" w:ascii="宋体" w:hAnsi="宋体" w:cs="宋体"/>
                <w:bCs/>
                <w:sz w:val="24"/>
                <w:szCs w:val="24"/>
              </w:rPr>
              <w:t>3.具有全天候工作能力，不受光线和雨、雪、雾等天气影响；</w:t>
            </w:r>
          </w:p>
          <w:p w14:paraId="16C06210">
            <w:pPr>
              <w:widowControl/>
              <w:jc w:val="left"/>
              <w:rPr>
                <w:rFonts w:hint="eastAsia" w:ascii="宋体" w:hAnsi="宋体" w:cs="宋体"/>
                <w:bCs/>
                <w:sz w:val="24"/>
                <w:szCs w:val="24"/>
              </w:rPr>
            </w:pPr>
            <w:r>
              <w:rPr>
                <w:rFonts w:hint="eastAsia" w:ascii="宋体" w:hAnsi="宋体" w:cs="宋体"/>
                <w:bCs/>
                <w:sz w:val="24"/>
                <w:szCs w:val="24"/>
              </w:rPr>
              <w:t>4.可提供车速、车流量、车头时距、车型分类、道路占有率等信息；</w:t>
            </w:r>
          </w:p>
          <w:p w14:paraId="3EEF3ECF">
            <w:pPr>
              <w:widowControl/>
              <w:jc w:val="center"/>
              <w:rPr>
                <w:rFonts w:hint="eastAsia" w:ascii="宋体" w:hAnsi="宋体" w:cs="宋体"/>
                <w:bCs/>
                <w:sz w:val="24"/>
                <w:szCs w:val="24"/>
              </w:rPr>
            </w:pPr>
            <w:r>
              <w:rPr>
                <w:rFonts w:hint="eastAsia" w:ascii="宋体" w:hAnsi="宋体" w:eastAsia="宋体" w:cs="宋体"/>
                <w:sz w:val="24"/>
                <w:szCs w:val="24"/>
              </w:rPr>
              <w:drawing>
                <wp:inline distT="0" distB="0" distL="114300" distR="114300">
                  <wp:extent cx="1866900" cy="1394460"/>
                  <wp:effectExtent l="0" t="0" r="0" b="5715"/>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pic:cNvPicPr>
                        </pic:nvPicPr>
                        <pic:blipFill>
                          <a:blip r:embed="rId18"/>
                          <a:stretch>
                            <a:fillRect/>
                          </a:stretch>
                        </pic:blipFill>
                        <pic:spPr>
                          <a:xfrm>
                            <a:off x="0" y="0"/>
                            <a:ext cx="1866900" cy="1394460"/>
                          </a:xfrm>
                          <a:prstGeom prst="rect">
                            <a:avLst/>
                          </a:prstGeom>
                          <a:noFill/>
                          <a:ln>
                            <a:noFill/>
                          </a:ln>
                        </pic:spPr>
                      </pic:pic>
                    </a:graphicData>
                  </a:graphic>
                </wp:inline>
              </w:drawing>
            </w:r>
            <w:r>
              <w:rPr>
                <w:rFonts w:hint="eastAsia" w:ascii="宋体" w:hAnsi="宋体" w:cs="宋体"/>
                <w:sz w:val="24"/>
                <w:szCs w:val="24"/>
              </w:rPr>
              <w:drawing>
                <wp:inline distT="0" distB="0" distL="114300" distR="114300">
                  <wp:extent cx="1866900" cy="1394460"/>
                  <wp:effectExtent l="0" t="0" r="0" b="5715"/>
                  <wp:docPr id="1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a:blip r:embed="rId18"/>
                          <a:stretch>
                            <a:fillRect/>
                          </a:stretch>
                        </pic:blipFill>
                        <pic:spPr>
                          <a:xfrm>
                            <a:off x="0" y="0"/>
                            <a:ext cx="1866900" cy="1394460"/>
                          </a:xfrm>
                          <a:prstGeom prst="rect">
                            <a:avLst/>
                          </a:prstGeom>
                          <a:noFill/>
                          <a:ln>
                            <a:noFill/>
                          </a:ln>
                        </pic:spPr>
                      </pic:pic>
                    </a:graphicData>
                  </a:graphic>
                </wp:inline>
              </w:drawing>
            </w:r>
          </w:p>
        </w:tc>
      </w:tr>
      <w:tr w14:paraId="54D3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68" w:type="dxa"/>
            <w:vMerge w:val="continue"/>
            <w:tcBorders>
              <w:top w:val="nil"/>
              <w:left w:val="single" w:color="auto" w:sz="4" w:space="0"/>
              <w:bottom w:val="single" w:color="auto" w:sz="4" w:space="0"/>
              <w:right w:val="single" w:color="auto" w:sz="4" w:space="0"/>
            </w:tcBorders>
            <w:noWrap w:val="0"/>
            <w:vAlign w:val="center"/>
          </w:tcPr>
          <w:p w14:paraId="36C0C38F">
            <w:pPr>
              <w:widowControl/>
              <w:jc w:val="center"/>
              <w:rPr>
                <w:rFonts w:hint="eastAsia" w:ascii="宋体" w:hAnsi="宋体" w:cs="宋体"/>
                <w:bCs/>
                <w:sz w:val="24"/>
                <w:szCs w:val="24"/>
              </w:rPr>
            </w:pPr>
          </w:p>
        </w:tc>
        <w:tc>
          <w:tcPr>
            <w:tcW w:w="991" w:type="dxa"/>
            <w:vMerge w:val="continue"/>
            <w:tcBorders>
              <w:top w:val="nil"/>
              <w:left w:val="nil"/>
              <w:bottom w:val="single" w:color="auto" w:sz="4" w:space="0"/>
              <w:right w:val="single" w:color="auto" w:sz="4" w:space="0"/>
            </w:tcBorders>
            <w:noWrap w:val="0"/>
            <w:vAlign w:val="center"/>
          </w:tcPr>
          <w:p w14:paraId="4AB13D0C">
            <w:pPr>
              <w:widowControl/>
              <w:jc w:val="center"/>
              <w:rPr>
                <w:rFonts w:hint="eastAsia" w:ascii="宋体" w:hAnsi="宋体" w:cs="宋体"/>
                <w:bCs/>
                <w:sz w:val="24"/>
                <w:szCs w:val="24"/>
              </w:rPr>
            </w:pPr>
          </w:p>
        </w:tc>
        <w:tc>
          <w:tcPr>
            <w:tcW w:w="6437" w:type="dxa"/>
            <w:tcBorders>
              <w:top w:val="single" w:color="auto" w:sz="4" w:space="0"/>
              <w:left w:val="nil"/>
              <w:bottom w:val="single" w:color="auto" w:sz="4" w:space="0"/>
              <w:right w:val="single" w:color="auto" w:sz="4" w:space="0"/>
            </w:tcBorders>
            <w:noWrap w:val="0"/>
            <w:vAlign w:val="center"/>
          </w:tcPr>
          <w:p w14:paraId="4D54DD65">
            <w:pPr>
              <w:widowControl/>
              <w:jc w:val="left"/>
              <w:rPr>
                <w:rFonts w:hint="eastAsia" w:ascii="宋体" w:hAnsi="宋体" w:cs="宋体"/>
                <w:b/>
                <w:sz w:val="24"/>
                <w:szCs w:val="24"/>
              </w:rPr>
            </w:pPr>
            <w:r>
              <w:rPr>
                <w:rFonts w:hint="eastAsia" w:ascii="宋体" w:hAnsi="宋体" w:cs="宋体"/>
                <w:b/>
                <w:sz w:val="24"/>
                <w:szCs w:val="24"/>
              </w:rPr>
              <w:t>低延时网络相机：</w:t>
            </w:r>
          </w:p>
          <w:p w14:paraId="68476F50">
            <w:pPr>
              <w:widowControl/>
              <w:jc w:val="left"/>
              <w:rPr>
                <w:rFonts w:hint="eastAsia" w:ascii="宋体" w:hAnsi="宋体" w:cs="宋体"/>
                <w:bCs/>
                <w:sz w:val="24"/>
                <w:szCs w:val="24"/>
              </w:rPr>
            </w:pPr>
            <w:r>
              <w:rPr>
                <w:rFonts w:hint="eastAsia" w:ascii="宋体" w:hAnsi="宋体" w:cs="宋体"/>
                <w:bCs/>
                <w:sz w:val="24"/>
                <w:szCs w:val="24"/>
              </w:rPr>
              <w:t>1.像素≥400万；</w:t>
            </w:r>
          </w:p>
          <w:p w14:paraId="1AB2FA10">
            <w:pPr>
              <w:widowControl/>
              <w:jc w:val="left"/>
              <w:rPr>
                <w:rFonts w:hint="eastAsia" w:ascii="宋体" w:hAnsi="宋体" w:cs="宋体"/>
                <w:bCs/>
                <w:sz w:val="24"/>
                <w:szCs w:val="24"/>
              </w:rPr>
            </w:pPr>
            <w:r>
              <w:rPr>
                <w:rFonts w:hint="eastAsia" w:ascii="宋体" w:hAnsi="宋体" w:cs="宋体"/>
                <w:bCs/>
                <w:sz w:val="24"/>
                <w:szCs w:val="24"/>
              </w:rPr>
              <w:t>2.支持事件检测；</w:t>
            </w:r>
          </w:p>
          <w:p w14:paraId="6658505B">
            <w:pPr>
              <w:widowControl/>
              <w:jc w:val="left"/>
              <w:rPr>
                <w:rFonts w:hint="eastAsia" w:ascii="宋体" w:hAnsi="宋体" w:cs="宋体"/>
                <w:bCs/>
                <w:sz w:val="24"/>
                <w:szCs w:val="24"/>
              </w:rPr>
            </w:pPr>
            <w:r>
              <w:rPr>
                <w:rFonts w:hint="eastAsia" w:ascii="宋体" w:hAnsi="宋体" w:cs="宋体"/>
                <w:bCs/>
                <w:sz w:val="24"/>
                <w:szCs w:val="24"/>
              </w:rPr>
              <w:t>3.支持设定以位置、车速、车型、行驶方向和车牌类型等为触发条件进行抓拍；</w:t>
            </w:r>
          </w:p>
          <w:p w14:paraId="3920863E">
            <w:pPr>
              <w:widowControl/>
              <w:jc w:val="left"/>
              <w:rPr>
                <w:rFonts w:hint="eastAsia" w:ascii="宋体" w:hAnsi="宋体" w:cs="宋体"/>
                <w:bCs/>
                <w:sz w:val="24"/>
                <w:szCs w:val="24"/>
              </w:rPr>
            </w:pPr>
            <w:r>
              <w:rPr>
                <w:rFonts w:hint="eastAsia" w:ascii="宋体" w:hAnsi="宋体" w:cs="宋体"/>
                <w:bCs/>
                <w:sz w:val="24"/>
                <w:szCs w:val="24"/>
              </w:rPr>
              <w:t>4.防护等级：IP65；</w:t>
            </w:r>
          </w:p>
          <w:p w14:paraId="1C0E4B49">
            <w:pPr>
              <w:widowControl/>
              <w:jc w:val="center"/>
              <w:rPr>
                <w:rFonts w:hint="eastAsia" w:ascii="宋体" w:hAnsi="宋体" w:cs="宋体"/>
                <w:bCs/>
                <w:sz w:val="24"/>
                <w:szCs w:val="24"/>
              </w:rPr>
            </w:pPr>
            <w:r>
              <w:rPr>
                <w:rFonts w:hint="eastAsia" w:ascii="宋体" w:hAnsi="宋体" w:eastAsia="宋体" w:cs="宋体"/>
                <w:bCs/>
                <w:sz w:val="24"/>
                <w:szCs w:val="24"/>
              </w:rPr>
              <w:drawing>
                <wp:inline distT="0" distB="0" distL="114300" distR="114300">
                  <wp:extent cx="1440180" cy="1074420"/>
                  <wp:effectExtent l="0" t="0" r="0" b="5715"/>
                  <wp:docPr id="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pic:cNvPicPr>
                            <a:picLocks noChangeAspect="1"/>
                          </pic:cNvPicPr>
                        </pic:nvPicPr>
                        <pic:blipFill>
                          <a:blip r:embed="rId19"/>
                          <a:stretch>
                            <a:fillRect/>
                          </a:stretch>
                        </pic:blipFill>
                        <pic:spPr>
                          <a:xfrm>
                            <a:off x="0" y="0"/>
                            <a:ext cx="1440180" cy="1074420"/>
                          </a:xfrm>
                          <a:prstGeom prst="rect">
                            <a:avLst/>
                          </a:prstGeom>
                          <a:noFill/>
                          <a:ln>
                            <a:noFill/>
                          </a:ln>
                        </pic:spPr>
                      </pic:pic>
                    </a:graphicData>
                  </a:graphic>
                </wp:inline>
              </w:drawing>
            </w:r>
            <w:r>
              <w:rPr>
                <w:rFonts w:hint="eastAsia" w:ascii="宋体" w:hAnsi="宋体" w:cs="宋体"/>
                <w:bCs/>
                <w:sz w:val="24"/>
                <w:szCs w:val="24"/>
              </w:rPr>
              <w:drawing>
                <wp:inline distT="0" distB="0" distL="114300" distR="114300">
                  <wp:extent cx="1440180" cy="1074420"/>
                  <wp:effectExtent l="0" t="0" r="0" b="5715"/>
                  <wp:docPr id="1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8"/>
                          <pic:cNvPicPr>
                            <a:picLocks noChangeAspect="1"/>
                          </pic:cNvPicPr>
                        </pic:nvPicPr>
                        <pic:blipFill>
                          <a:blip r:embed="rId19"/>
                          <a:stretch>
                            <a:fillRect/>
                          </a:stretch>
                        </pic:blipFill>
                        <pic:spPr>
                          <a:xfrm>
                            <a:off x="0" y="0"/>
                            <a:ext cx="1440180" cy="1074420"/>
                          </a:xfrm>
                          <a:prstGeom prst="rect">
                            <a:avLst/>
                          </a:prstGeom>
                          <a:noFill/>
                          <a:ln>
                            <a:noFill/>
                          </a:ln>
                        </pic:spPr>
                      </pic:pic>
                    </a:graphicData>
                  </a:graphic>
                </wp:inline>
              </w:drawing>
            </w:r>
          </w:p>
        </w:tc>
      </w:tr>
      <w:tr w14:paraId="61D7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68" w:type="dxa"/>
            <w:vMerge w:val="continue"/>
            <w:tcBorders>
              <w:top w:val="nil"/>
              <w:left w:val="single" w:color="auto" w:sz="4" w:space="0"/>
              <w:bottom w:val="single" w:color="auto" w:sz="4" w:space="0"/>
              <w:right w:val="single" w:color="auto" w:sz="4" w:space="0"/>
            </w:tcBorders>
            <w:noWrap w:val="0"/>
            <w:vAlign w:val="center"/>
          </w:tcPr>
          <w:p w14:paraId="68BB52FC">
            <w:pPr>
              <w:widowControl/>
              <w:jc w:val="center"/>
              <w:rPr>
                <w:rFonts w:hint="eastAsia" w:ascii="宋体" w:hAnsi="宋体" w:cs="宋体"/>
                <w:bCs/>
                <w:sz w:val="24"/>
                <w:szCs w:val="24"/>
              </w:rPr>
            </w:pPr>
          </w:p>
        </w:tc>
        <w:tc>
          <w:tcPr>
            <w:tcW w:w="991" w:type="dxa"/>
            <w:vMerge w:val="continue"/>
            <w:tcBorders>
              <w:top w:val="nil"/>
              <w:left w:val="nil"/>
              <w:bottom w:val="single" w:color="auto" w:sz="4" w:space="0"/>
              <w:right w:val="single" w:color="auto" w:sz="4" w:space="0"/>
            </w:tcBorders>
            <w:noWrap w:val="0"/>
            <w:vAlign w:val="center"/>
          </w:tcPr>
          <w:p w14:paraId="415FE2D2">
            <w:pPr>
              <w:widowControl/>
              <w:jc w:val="center"/>
              <w:rPr>
                <w:rFonts w:hint="eastAsia" w:ascii="宋体" w:hAnsi="宋体" w:cs="宋体"/>
                <w:bCs/>
                <w:sz w:val="24"/>
                <w:szCs w:val="24"/>
              </w:rPr>
            </w:pPr>
          </w:p>
        </w:tc>
        <w:tc>
          <w:tcPr>
            <w:tcW w:w="6437" w:type="dxa"/>
            <w:tcBorders>
              <w:top w:val="single" w:color="auto" w:sz="4" w:space="0"/>
              <w:left w:val="nil"/>
              <w:bottom w:val="single" w:color="auto" w:sz="4" w:space="0"/>
              <w:right w:val="single" w:color="auto" w:sz="4" w:space="0"/>
            </w:tcBorders>
            <w:noWrap w:val="0"/>
            <w:vAlign w:val="center"/>
          </w:tcPr>
          <w:p w14:paraId="5820994B">
            <w:pPr>
              <w:widowControl/>
              <w:jc w:val="left"/>
              <w:rPr>
                <w:rFonts w:hint="eastAsia" w:ascii="宋体" w:hAnsi="宋体" w:cs="宋体"/>
                <w:b/>
                <w:sz w:val="24"/>
                <w:szCs w:val="24"/>
              </w:rPr>
            </w:pPr>
            <w:r>
              <w:rPr>
                <w:rFonts w:hint="eastAsia" w:ascii="宋体" w:hAnsi="宋体" w:cs="宋体"/>
                <w:b/>
                <w:sz w:val="24"/>
                <w:szCs w:val="24"/>
              </w:rPr>
              <w:t>路侧通信单元RSU：</w:t>
            </w:r>
          </w:p>
          <w:p w14:paraId="7F4F0149">
            <w:pPr>
              <w:widowControl/>
              <w:jc w:val="left"/>
              <w:rPr>
                <w:rFonts w:hint="eastAsia" w:ascii="宋体" w:hAnsi="宋体" w:cs="宋体"/>
                <w:bCs/>
                <w:sz w:val="24"/>
                <w:szCs w:val="24"/>
              </w:rPr>
            </w:pPr>
            <w:r>
              <w:rPr>
                <w:rFonts w:hint="eastAsia" w:ascii="宋体" w:hAnsi="宋体" w:cs="宋体"/>
                <w:bCs/>
                <w:sz w:val="24"/>
                <w:szCs w:val="24"/>
              </w:rPr>
              <w:t>1.CPU：4核处理器，主频1GHz；</w:t>
            </w:r>
          </w:p>
          <w:p w14:paraId="61530E85">
            <w:pPr>
              <w:widowControl/>
              <w:jc w:val="left"/>
              <w:rPr>
                <w:rFonts w:hint="eastAsia" w:ascii="宋体" w:hAnsi="宋体" w:cs="宋体"/>
                <w:bCs/>
                <w:sz w:val="24"/>
                <w:szCs w:val="24"/>
              </w:rPr>
            </w:pPr>
            <w:r>
              <w:rPr>
                <w:rFonts w:hint="eastAsia" w:ascii="宋体" w:hAnsi="宋体" w:cs="宋体"/>
                <w:bCs/>
                <w:sz w:val="24"/>
                <w:szCs w:val="24"/>
              </w:rPr>
              <w:t>2.内存：类型DDR3，容量1GB；</w:t>
            </w:r>
          </w:p>
          <w:p w14:paraId="71828242">
            <w:pPr>
              <w:widowControl/>
              <w:jc w:val="left"/>
              <w:rPr>
                <w:rFonts w:hint="eastAsia" w:ascii="宋体" w:hAnsi="宋体" w:cs="宋体"/>
                <w:bCs/>
                <w:sz w:val="24"/>
                <w:szCs w:val="24"/>
              </w:rPr>
            </w:pPr>
            <w:r>
              <w:rPr>
                <w:rFonts w:hint="eastAsia" w:ascii="宋体" w:hAnsi="宋体" w:cs="宋体"/>
                <w:bCs/>
                <w:sz w:val="24"/>
                <w:szCs w:val="24"/>
              </w:rPr>
              <w:t>3.闪存：类型EMMC，容量8GB；</w:t>
            </w:r>
          </w:p>
          <w:p w14:paraId="2853B885">
            <w:pPr>
              <w:widowControl/>
              <w:jc w:val="left"/>
              <w:rPr>
                <w:rFonts w:hint="eastAsia" w:ascii="宋体" w:hAnsi="宋体" w:cs="宋体"/>
                <w:bCs/>
                <w:sz w:val="24"/>
                <w:szCs w:val="24"/>
              </w:rPr>
            </w:pPr>
            <w:r>
              <w:rPr>
                <w:rFonts w:hint="eastAsia" w:ascii="宋体" w:hAnsi="宋体" w:cs="宋体"/>
                <w:bCs/>
                <w:sz w:val="24"/>
                <w:szCs w:val="24"/>
              </w:rPr>
              <w:t>4.LTE-V：发射功率：23dBm±2dB；接收灵敏度-96dBm；</w:t>
            </w:r>
          </w:p>
          <w:p w14:paraId="72AD7BCA">
            <w:pPr>
              <w:widowControl/>
              <w:jc w:val="left"/>
              <w:rPr>
                <w:rFonts w:hint="eastAsia" w:ascii="宋体" w:hAnsi="宋体" w:cs="宋体"/>
                <w:bCs/>
                <w:sz w:val="24"/>
                <w:szCs w:val="24"/>
              </w:rPr>
            </w:pPr>
            <w:r>
              <w:rPr>
                <w:rFonts w:hint="eastAsia" w:ascii="宋体" w:hAnsi="宋体" w:cs="宋体"/>
                <w:bCs/>
                <w:sz w:val="24"/>
                <w:szCs w:val="24"/>
              </w:rPr>
              <w:t>5.C-V2X Band47 (TDD)：5905MHz to 5925 MHz；</w:t>
            </w:r>
          </w:p>
          <w:p w14:paraId="0CFC412A">
            <w:pPr>
              <w:widowControl/>
              <w:jc w:val="center"/>
              <w:rPr>
                <w:rFonts w:hint="eastAsia" w:ascii="宋体" w:hAnsi="宋体" w:cs="宋体"/>
                <w:sz w:val="24"/>
                <w:szCs w:val="24"/>
              </w:rPr>
            </w:pPr>
            <w:r>
              <w:rPr>
                <w:rFonts w:hint="eastAsia" w:ascii="宋体" w:hAnsi="宋体" w:cs="宋体"/>
                <w:sz w:val="24"/>
                <w:szCs w:val="24"/>
              </w:rPr>
              <w:drawing>
                <wp:inline distT="0" distB="0" distL="114300" distR="114300">
                  <wp:extent cx="990600" cy="1143000"/>
                  <wp:effectExtent l="0" t="0" r="9525" b="3810"/>
                  <wp:docPr id="1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9"/>
                          <pic:cNvPicPr>
                            <a:picLocks noChangeAspect="1"/>
                          </pic:cNvPicPr>
                        </pic:nvPicPr>
                        <pic:blipFill>
                          <a:blip r:embed="rId20"/>
                          <a:stretch>
                            <a:fillRect/>
                          </a:stretch>
                        </pic:blipFill>
                        <pic:spPr>
                          <a:xfrm>
                            <a:off x="0" y="0"/>
                            <a:ext cx="990600" cy="1143000"/>
                          </a:xfrm>
                          <a:prstGeom prst="rect">
                            <a:avLst/>
                          </a:prstGeom>
                          <a:noFill/>
                          <a:ln>
                            <a:noFill/>
                          </a:ln>
                        </pic:spPr>
                      </pic:pic>
                    </a:graphicData>
                  </a:graphic>
                </wp:inline>
              </w:drawing>
            </w:r>
          </w:p>
        </w:tc>
      </w:tr>
      <w:tr w14:paraId="5598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68" w:type="dxa"/>
            <w:vMerge w:val="continue"/>
            <w:tcBorders>
              <w:top w:val="nil"/>
              <w:left w:val="single" w:color="auto" w:sz="4" w:space="0"/>
              <w:bottom w:val="single" w:color="auto" w:sz="4" w:space="0"/>
              <w:right w:val="single" w:color="auto" w:sz="4" w:space="0"/>
            </w:tcBorders>
            <w:noWrap w:val="0"/>
            <w:vAlign w:val="center"/>
          </w:tcPr>
          <w:p w14:paraId="1F1ED6F8">
            <w:pPr>
              <w:widowControl/>
              <w:jc w:val="center"/>
              <w:rPr>
                <w:rFonts w:hint="eastAsia" w:ascii="宋体" w:hAnsi="宋体" w:cs="宋体"/>
                <w:bCs/>
                <w:sz w:val="24"/>
                <w:szCs w:val="24"/>
              </w:rPr>
            </w:pPr>
          </w:p>
        </w:tc>
        <w:tc>
          <w:tcPr>
            <w:tcW w:w="991" w:type="dxa"/>
            <w:vMerge w:val="continue"/>
            <w:tcBorders>
              <w:top w:val="nil"/>
              <w:left w:val="nil"/>
              <w:bottom w:val="single" w:color="auto" w:sz="4" w:space="0"/>
              <w:right w:val="single" w:color="auto" w:sz="4" w:space="0"/>
            </w:tcBorders>
            <w:noWrap w:val="0"/>
            <w:vAlign w:val="center"/>
          </w:tcPr>
          <w:p w14:paraId="171C1AB1">
            <w:pPr>
              <w:widowControl/>
              <w:jc w:val="center"/>
              <w:rPr>
                <w:rFonts w:hint="eastAsia" w:ascii="宋体" w:hAnsi="宋体" w:cs="宋体"/>
                <w:bCs/>
                <w:sz w:val="24"/>
                <w:szCs w:val="24"/>
              </w:rPr>
            </w:pPr>
          </w:p>
        </w:tc>
        <w:tc>
          <w:tcPr>
            <w:tcW w:w="6437" w:type="dxa"/>
            <w:tcBorders>
              <w:top w:val="single" w:color="auto" w:sz="4" w:space="0"/>
              <w:left w:val="nil"/>
              <w:bottom w:val="single" w:color="auto" w:sz="4" w:space="0"/>
              <w:right w:val="single" w:color="auto" w:sz="4" w:space="0"/>
            </w:tcBorders>
            <w:noWrap w:val="0"/>
            <w:vAlign w:val="center"/>
          </w:tcPr>
          <w:p w14:paraId="38721E2D">
            <w:pPr>
              <w:widowControl/>
              <w:jc w:val="left"/>
              <w:rPr>
                <w:rFonts w:hint="eastAsia" w:ascii="宋体" w:hAnsi="宋体" w:cs="宋体"/>
                <w:bCs/>
                <w:sz w:val="24"/>
                <w:szCs w:val="24"/>
              </w:rPr>
            </w:pPr>
            <w:r>
              <w:rPr>
                <w:rFonts w:hint="eastAsia" w:ascii="宋体" w:hAnsi="宋体" w:cs="宋体"/>
                <w:b/>
                <w:sz w:val="24"/>
                <w:szCs w:val="24"/>
              </w:rPr>
              <w:t>交通信号机系统：</w:t>
            </w:r>
          </w:p>
          <w:p w14:paraId="448E134F">
            <w:pPr>
              <w:spacing w:line="276" w:lineRule="auto"/>
              <w:jc w:val="left"/>
              <w:rPr>
                <w:rFonts w:hint="eastAsia" w:ascii="宋体" w:hAnsi="宋体" w:cs="宋体"/>
                <w:sz w:val="24"/>
                <w:szCs w:val="24"/>
              </w:rPr>
            </w:pPr>
            <w:r>
              <w:rPr>
                <w:rFonts w:hint="eastAsia" w:ascii="宋体" w:hAnsi="宋体" w:cs="宋体"/>
                <w:sz w:val="24"/>
                <w:szCs w:val="24"/>
              </w:rPr>
              <w:t>1.输入电压 AC220V±44V, 50±2Hz，输出电压 DC12V；</w:t>
            </w:r>
          </w:p>
          <w:p w14:paraId="5B97850B">
            <w:pPr>
              <w:spacing w:line="276" w:lineRule="auto"/>
              <w:jc w:val="left"/>
              <w:rPr>
                <w:rFonts w:hint="eastAsia" w:ascii="宋体" w:hAnsi="宋体" w:cs="宋体"/>
                <w:sz w:val="24"/>
                <w:szCs w:val="24"/>
              </w:rPr>
            </w:pPr>
            <w:r>
              <w:rPr>
                <w:rFonts w:hint="eastAsia" w:ascii="宋体" w:hAnsi="宋体" w:cs="宋体"/>
                <w:sz w:val="24"/>
                <w:szCs w:val="24"/>
              </w:rPr>
              <w:t>2.平均功率(空载) 15W, 每路输出3A;</w:t>
            </w:r>
          </w:p>
          <w:p w14:paraId="0A0E5B50">
            <w:pPr>
              <w:spacing w:line="276" w:lineRule="auto"/>
              <w:jc w:val="left"/>
              <w:rPr>
                <w:rFonts w:hint="eastAsia" w:ascii="宋体" w:hAnsi="宋体" w:cs="宋体"/>
                <w:sz w:val="24"/>
                <w:szCs w:val="24"/>
              </w:rPr>
            </w:pPr>
            <w:r>
              <w:rPr>
                <w:rFonts w:hint="eastAsia" w:ascii="宋体" w:hAnsi="宋体" w:cs="宋体"/>
                <w:sz w:val="24"/>
                <w:szCs w:val="24"/>
              </w:rPr>
              <w:t>3、灯色输出交流220伏，64路输出（可扩展至110路），每路最大输出负载500W；</w:t>
            </w:r>
          </w:p>
          <w:p w14:paraId="27460540">
            <w:pPr>
              <w:widowControl/>
              <w:spacing w:line="276" w:lineRule="auto"/>
              <w:jc w:val="left"/>
              <w:rPr>
                <w:rFonts w:hint="eastAsia" w:ascii="宋体" w:hAnsi="宋体" w:cs="宋体"/>
                <w:bCs/>
                <w:sz w:val="24"/>
                <w:szCs w:val="24"/>
              </w:rPr>
            </w:pPr>
            <w:r>
              <w:rPr>
                <w:rFonts w:hint="eastAsia" w:ascii="宋体" w:hAnsi="宋体" w:cs="宋体"/>
                <w:sz w:val="24"/>
                <w:szCs w:val="24"/>
              </w:rPr>
              <w:t>4.防护等级 IP65。</w:t>
            </w:r>
          </w:p>
          <w:p w14:paraId="0C735BB2">
            <w:pPr>
              <w:widowControl/>
              <w:jc w:val="center"/>
              <w:rPr>
                <w:rFonts w:hint="eastAsia" w:ascii="宋体" w:hAnsi="宋体" w:cs="宋体"/>
                <w:sz w:val="24"/>
                <w:szCs w:val="24"/>
              </w:rPr>
            </w:pPr>
            <w:r>
              <w:rPr>
                <w:rFonts w:hint="eastAsia" w:ascii="宋体" w:hAnsi="宋体" w:cs="宋体"/>
                <w:sz w:val="24"/>
                <w:szCs w:val="24"/>
              </w:rPr>
              <w:drawing>
                <wp:inline distT="0" distB="0" distL="114300" distR="114300">
                  <wp:extent cx="1455420" cy="1676400"/>
                  <wp:effectExtent l="0" t="0" r="11430" b="3810"/>
                  <wp:docPr id="1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0"/>
                          <pic:cNvPicPr>
                            <a:picLocks noChangeAspect="1"/>
                          </pic:cNvPicPr>
                        </pic:nvPicPr>
                        <pic:blipFill>
                          <a:blip r:embed="rId21"/>
                          <a:stretch>
                            <a:fillRect/>
                          </a:stretch>
                        </pic:blipFill>
                        <pic:spPr>
                          <a:xfrm>
                            <a:off x="0" y="0"/>
                            <a:ext cx="1455420" cy="1676400"/>
                          </a:xfrm>
                          <a:prstGeom prst="rect">
                            <a:avLst/>
                          </a:prstGeom>
                          <a:noFill/>
                          <a:ln>
                            <a:noFill/>
                          </a:ln>
                        </pic:spPr>
                      </pic:pic>
                    </a:graphicData>
                  </a:graphic>
                </wp:inline>
              </w:drawing>
            </w:r>
          </w:p>
        </w:tc>
      </w:tr>
      <w:tr w14:paraId="1DCC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68" w:type="dxa"/>
            <w:vMerge w:val="continue"/>
            <w:tcBorders>
              <w:top w:val="nil"/>
              <w:left w:val="single" w:color="auto" w:sz="4" w:space="0"/>
              <w:bottom w:val="single" w:color="auto" w:sz="4" w:space="0"/>
              <w:right w:val="single" w:color="auto" w:sz="4" w:space="0"/>
            </w:tcBorders>
            <w:noWrap w:val="0"/>
            <w:vAlign w:val="center"/>
          </w:tcPr>
          <w:p w14:paraId="14ABC8F3">
            <w:pPr>
              <w:widowControl/>
              <w:jc w:val="center"/>
              <w:rPr>
                <w:rFonts w:hint="eastAsia" w:ascii="宋体" w:hAnsi="宋体" w:cs="宋体"/>
                <w:bCs/>
                <w:sz w:val="24"/>
                <w:szCs w:val="24"/>
              </w:rPr>
            </w:pPr>
          </w:p>
        </w:tc>
        <w:tc>
          <w:tcPr>
            <w:tcW w:w="991" w:type="dxa"/>
            <w:vMerge w:val="continue"/>
            <w:tcBorders>
              <w:top w:val="nil"/>
              <w:left w:val="nil"/>
              <w:bottom w:val="single" w:color="auto" w:sz="4" w:space="0"/>
              <w:right w:val="single" w:color="auto" w:sz="4" w:space="0"/>
            </w:tcBorders>
            <w:noWrap w:val="0"/>
            <w:vAlign w:val="center"/>
          </w:tcPr>
          <w:p w14:paraId="0071661A">
            <w:pPr>
              <w:widowControl/>
              <w:jc w:val="center"/>
              <w:rPr>
                <w:rFonts w:hint="eastAsia" w:ascii="宋体" w:hAnsi="宋体" w:cs="宋体"/>
                <w:bCs/>
                <w:sz w:val="24"/>
                <w:szCs w:val="24"/>
              </w:rPr>
            </w:pPr>
          </w:p>
        </w:tc>
        <w:tc>
          <w:tcPr>
            <w:tcW w:w="6437" w:type="dxa"/>
            <w:tcBorders>
              <w:top w:val="single" w:color="auto" w:sz="4" w:space="0"/>
              <w:left w:val="nil"/>
              <w:bottom w:val="single" w:color="auto" w:sz="4" w:space="0"/>
              <w:right w:val="single" w:color="auto" w:sz="4" w:space="0"/>
            </w:tcBorders>
            <w:noWrap w:val="0"/>
            <w:vAlign w:val="center"/>
          </w:tcPr>
          <w:p w14:paraId="69CC0144">
            <w:pPr>
              <w:widowControl/>
              <w:jc w:val="left"/>
              <w:rPr>
                <w:rFonts w:hint="eastAsia" w:ascii="宋体" w:hAnsi="宋体" w:cs="宋体"/>
                <w:b/>
                <w:sz w:val="24"/>
                <w:szCs w:val="24"/>
              </w:rPr>
            </w:pPr>
            <w:r>
              <w:rPr>
                <w:rFonts w:hint="eastAsia" w:ascii="宋体" w:hAnsi="宋体" w:cs="宋体"/>
                <w:b/>
                <w:sz w:val="24"/>
                <w:szCs w:val="24"/>
              </w:rPr>
              <w:t>立杆及抱杆箱：</w:t>
            </w:r>
          </w:p>
          <w:p w14:paraId="323B52A1">
            <w:pPr>
              <w:widowControl/>
              <w:jc w:val="left"/>
              <w:rPr>
                <w:rFonts w:hint="eastAsia" w:ascii="宋体" w:hAnsi="宋体" w:cs="宋体"/>
                <w:bCs/>
                <w:sz w:val="24"/>
                <w:szCs w:val="24"/>
              </w:rPr>
            </w:pPr>
            <w:r>
              <w:rPr>
                <w:rFonts w:hint="eastAsia" w:ascii="宋体" w:hAnsi="宋体" w:cs="宋体"/>
                <w:bCs/>
                <w:sz w:val="24"/>
                <w:szCs w:val="24"/>
              </w:rPr>
              <w:t>1.立柱高度7m；</w:t>
            </w:r>
          </w:p>
          <w:p w14:paraId="7BA309D9">
            <w:pPr>
              <w:widowControl/>
              <w:jc w:val="left"/>
              <w:rPr>
                <w:rFonts w:hint="eastAsia" w:ascii="宋体" w:hAnsi="宋体" w:cs="宋体"/>
                <w:bCs/>
                <w:sz w:val="24"/>
                <w:szCs w:val="24"/>
              </w:rPr>
            </w:pPr>
            <w:r>
              <w:rPr>
                <w:rFonts w:hint="eastAsia" w:ascii="宋体" w:hAnsi="宋体" w:cs="宋体"/>
                <w:bCs/>
                <w:sz w:val="24"/>
                <w:szCs w:val="24"/>
              </w:rPr>
              <w:t>2.立柱底部直径300mm；</w:t>
            </w:r>
          </w:p>
          <w:p w14:paraId="7035F1EF">
            <w:pPr>
              <w:widowControl/>
              <w:jc w:val="left"/>
              <w:rPr>
                <w:rFonts w:hint="eastAsia" w:ascii="宋体" w:hAnsi="宋体" w:cs="宋体"/>
                <w:bCs/>
                <w:sz w:val="24"/>
                <w:szCs w:val="24"/>
              </w:rPr>
            </w:pPr>
            <w:r>
              <w:rPr>
                <w:rFonts w:hint="eastAsia" w:ascii="宋体" w:hAnsi="宋体" w:cs="宋体"/>
                <w:bCs/>
                <w:sz w:val="24"/>
                <w:szCs w:val="24"/>
              </w:rPr>
              <w:t>3.设备箱：400x600mm；</w:t>
            </w:r>
          </w:p>
          <w:p w14:paraId="38ED5F5C">
            <w:pPr>
              <w:widowControl/>
              <w:jc w:val="center"/>
              <w:rPr>
                <w:rFonts w:hint="eastAsia" w:ascii="宋体" w:hAnsi="宋体" w:cs="宋体"/>
                <w:bCs/>
                <w:sz w:val="24"/>
                <w:szCs w:val="24"/>
              </w:rPr>
            </w:pPr>
            <w:r>
              <w:rPr>
                <w:rFonts w:hint="eastAsia" w:ascii="宋体" w:hAnsi="宋体" w:cs="宋体"/>
                <w:sz w:val="24"/>
                <w:szCs w:val="24"/>
              </w:rPr>
              <w:drawing>
                <wp:inline distT="0" distB="0" distL="114300" distR="114300">
                  <wp:extent cx="1744980" cy="1638300"/>
                  <wp:effectExtent l="0" t="0" r="1905" b="1905"/>
                  <wp:docPr id="1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1"/>
                          <pic:cNvPicPr>
                            <a:picLocks noChangeAspect="1"/>
                          </pic:cNvPicPr>
                        </pic:nvPicPr>
                        <pic:blipFill>
                          <a:blip r:embed="rId22"/>
                          <a:stretch>
                            <a:fillRect/>
                          </a:stretch>
                        </pic:blipFill>
                        <pic:spPr>
                          <a:xfrm>
                            <a:off x="0" y="0"/>
                            <a:ext cx="1744980" cy="1638300"/>
                          </a:xfrm>
                          <a:prstGeom prst="rect">
                            <a:avLst/>
                          </a:prstGeom>
                          <a:noFill/>
                          <a:ln>
                            <a:noFill/>
                          </a:ln>
                        </pic:spPr>
                      </pic:pic>
                    </a:graphicData>
                  </a:graphic>
                </wp:inline>
              </w:drawing>
            </w:r>
          </w:p>
        </w:tc>
      </w:tr>
      <w:tr w14:paraId="388A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68" w:type="dxa"/>
            <w:vMerge w:val="continue"/>
            <w:tcBorders>
              <w:top w:val="nil"/>
              <w:left w:val="single" w:color="auto" w:sz="4" w:space="0"/>
              <w:bottom w:val="single" w:color="auto" w:sz="4" w:space="0"/>
              <w:right w:val="single" w:color="auto" w:sz="4" w:space="0"/>
            </w:tcBorders>
            <w:noWrap w:val="0"/>
            <w:vAlign w:val="center"/>
          </w:tcPr>
          <w:p w14:paraId="6C3ED250">
            <w:pPr>
              <w:widowControl/>
              <w:jc w:val="center"/>
              <w:rPr>
                <w:rFonts w:hint="eastAsia" w:ascii="宋体" w:hAnsi="宋体" w:cs="宋体"/>
                <w:bCs/>
                <w:sz w:val="24"/>
                <w:szCs w:val="24"/>
              </w:rPr>
            </w:pPr>
          </w:p>
        </w:tc>
        <w:tc>
          <w:tcPr>
            <w:tcW w:w="991" w:type="dxa"/>
            <w:vMerge w:val="continue"/>
            <w:tcBorders>
              <w:top w:val="nil"/>
              <w:left w:val="nil"/>
              <w:bottom w:val="single" w:color="auto" w:sz="4" w:space="0"/>
              <w:right w:val="single" w:color="auto" w:sz="4" w:space="0"/>
            </w:tcBorders>
            <w:noWrap w:val="0"/>
            <w:vAlign w:val="center"/>
          </w:tcPr>
          <w:p w14:paraId="06ACFB0C">
            <w:pPr>
              <w:widowControl/>
              <w:jc w:val="center"/>
              <w:rPr>
                <w:rFonts w:hint="eastAsia" w:ascii="宋体" w:hAnsi="宋体" w:cs="宋体"/>
                <w:bCs/>
                <w:sz w:val="24"/>
                <w:szCs w:val="24"/>
              </w:rPr>
            </w:pPr>
          </w:p>
        </w:tc>
        <w:tc>
          <w:tcPr>
            <w:tcW w:w="6437" w:type="dxa"/>
            <w:tcBorders>
              <w:top w:val="single" w:color="auto" w:sz="4" w:space="0"/>
              <w:left w:val="nil"/>
              <w:bottom w:val="single" w:color="auto" w:sz="4" w:space="0"/>
              <w:right w:val="single" w:color="auto" w:sz="4" w:space="0"/>
            </w:tcBorders>
            <w:noWrap w:val="0"/>
            <w:vAlign w:val="center"/>
          </w:tcPr>
          <w:p w14:paraId="519F81EA">
            <w:pPr>
              <w:widowControl/>
              <w:jc w:val="left"/>
              <w:rPr>
                <w:rFonts w:hint="eastAsia" w:ascii="宋体" w:hAnsi="宋体" w:cs="宋体"/>
                <w:bCs/>
                <w:sz w:val="24"/>
                <w:szCs w:val="24"/>
              </w:rPr>
            </w:pPr>
            <w:r>
              <w:rPr>
                <w:rFonts w:hint="eastAsia" w:ascii="宋体" w:hAnsi="宋体" w:cs="宋体"/>
                <w:b/>
                <w:bCs/>
                <w:sz w:val="24"/>
                <w:szCs w:val="24"/>
              </w:rPr>
              <w:t>差分基站及软件：</w:t>
            </w:r>
          </w:p>
          <w:p w14:paraId="0CB63548">
            <w:pPr>
              <w:widowControl/>
              <w:jc w:val="left"/>
              <w:rPr>
                <w:rFonts w:hint="eastAsia" w:ascii="宋体" w:hAnsi="宋体" w:cs="宋体"/>
                <w:bCs/>
                <w:sz w:val="24"/>
                <w:szCs w:val="24"/>
              </w:rPr>
            </w:pPr>
            <w:r>
              <w:rPr>
                <w:rFonts w:hint="eastAsia" w:ascii="宋体" w:hAnsi="宋体" w:cs="宋体"/>
                <w:bCs/>
                <w:sz w:val="24"/>
                <w:szCs w:val="24"/>
              </w:rPr>
              <w:t>1.接收系统：BDS/GPS/GLONASS/Galileo/QZSS</w:t>
            </w:r>
          </w:p>
          <w:p w14:paraId="3343590F">
            <w:pPr>
              <w:widowControl/>
              <w:jc w:val="left"/>
              <w:rPr>
                <w:rFonts w:hint="eastAsia" w:ascii="宋体" w:hAnsi="宋体" w:cs="宋体"/>
                <w:bCs/>
                <w:sz w:val="24"/>
                <w:szCs w:val="24"/>
              </w:rPr>
            </w:pPr>
            <w:r>
              <w:rPr>
                <w:rFonts w:hint="eastAsia" w:ascii="宋体" w:hAnsi="宋体" w:cs="宋体"/>
                <w:bCs/>
                <w:sz w:val="24"/>
                <w:szCs w:val="24"/>
              </w:rPr>
              <w:t>2.每频点通道数：BDS 各频点 14 个通道跟踪能力，其他系统各频点12 个通道跟踪能力</w:t>
            </w:r>
          </w:p>
          <w:p w14:paraId="76358E64">
            <w:pPr>
              <w:widowControl/>
              <w:jc w:val="left"/>
              <w:rPr>
                <w:rFonts w:hint="eastAsia" w:ascii="宋体" w:hAnsi="宋体" w:cs="宋体"/>
                <w:bCs/>
                <w:sz w:val="24"/>
                <w:szCs w:val="24"/>
              </w:rPr>
            </w:pPr>
            <w:r>
              <w:rPr>
                <w:rFonts w:hint="eastAsia" w:ascii="宋体" w:hAnsi="宋体" w:cs="宋体"/>
                <w:bCs/>
                <w:sz w:val="24"/>
                <w:szCs w:val="24"/>
              </w:rPr>
              <w:t>3.观测值输出：具备输出伪距、载波相位、多普勒、载噪比、导航电文的能力</w:t>
            </w:r>
          </w:p>
          <w:p w14:paraId="0A48C837">
            <w:pPr>
              <w:widowControl/>
              <w:jc w:val="left"/>
              <w:rPr>
                <w:rFonts w:hint="eastAsia" w:ascii="宋体" w:hAnsi="宋体" w:cs="宋体"/>
                <w:bCs/>
                <w:sz w:val="24"/>
                <w:szCs w:val="24"/>
              </w:rPr>
            </w:pPr>
            <w:r>
              <w:rPr>
                <w:rFonts w:hint="eastAsia" w:ascii="宋体" w:hAnsi="宋体" w:cs="宋体"/>
                <w:bCs/>
                <w:sz w:val="24"/>
                <w:szCs w:val="24"/>
              </w:rPr>
              <w:t>4.载波测量精度：载波相位精度：1mm</w:t>
            </w:r>
          </w:p>
          <w:p w14:paraId="1AEE94EB">
            <w:pPr>
              <w:widowControl/>
              <w:jc w:val="left"/>
              <w:rPr>
                <w:rFonts w:hint="eastAsia" w:ascii="宋体" w:hAnsi="宋体" w:cs="宋体"/>
                <w:bCs/>
                <w:sz w:val="24"/>
                <w:szCs w:val="24"/>
              </w:rPr>
            </w:pPr>
            <w:r>
              <w:rPr>
                <w:rFonts w:hint="eastAsia" w:ascii="宋体" w:hAnsi="宋体" w:cs="宋体"/>
                <w:bCs/>
                <w:sz w:val="24"/>
                <w:szCs w:val="24"/>
              </w:rPr>
              <w:t>5.数据采样率：60s、30s、15s、10s、1Hz、2Hz、5Hz、10Hz、20Hz 可配置</w:t>
            </w:r>
          </w:p>
          <w:p w14:paraId="5358F92A">
            <w:pPr>
              <w:widowControl/>
              <w:jc w:val="center"/>
              <w:rPr>
                <w:rFonts w:hint="eastAsia" w:ascii="宋体" w:hAnsi="宋体" w:cs="宋体"/>
                <w:sz w:val="24"/>
                <w:szCs w:val="24"/>
              </w:rPr>
            </w:pPr>
            <w:r>
              <w:rPr>
                <w:rFonts w:hint="eastAsia" w:ascii="宋体" w:hAnsi="宋体" w:cs="宋体"/>
                <w:sz w:val="24"/>
                <w:szCs w:val="24"/>
              </w:rPr>
              <w:drawing>
                <wp:inline distT="0" distB="0" distL="114300" distR="114300">
                  <wp:extent cx="1348740" cy="1798320"/>
                  <wp:effectExtent l="0" t="0" r="11430" b="1905"/>
                  <wp:docPr id="2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2"/>
                          <pic:cNvPicPr>
                            <a:picLocks noChangeAspect="1"/>
                          </pic:cNvPicPr>
                        </pic:nvPicPr>
                        <pic:blipFill>
                          <a:blip r:embed="rId23"/>
                          <a:stretch>
                            <a:fillRect/>
                          </a:stretch>
                        </pic:blipFill>
                        <pic:spPr>
                          <a:xfrm>
                            <a:off x="0" y="0"/>
                            <a:ext cx="1348740" cy="1798320"/>
                          </a:xfrm>
                          <a:prstGeom prst="rect">
                            <a:avLst/>
                          </a:prstGeom>
                          <a:noFill/>
                          <a:ln>
                            <a:noFill/>
                          </a:ln>
                        </pic:spPr>
                      </pic:pic>
                    </a:graphicData>
                  </a:graphic>
                </wp:inline>
              </w:drawing>
            </w:r>
          </w:p>
        </w:tc>
      </w:tr>
      <w:tr w14:paraId="5462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68" w:type="dxa"/>
            <w:vMerge w:val="continue"/>
            <w:tcBorders>
              <w:top w:val="nil"/>
              <w:left w:val="single" w:color="auto" w:sz="4" w:space="0"/>
              <w:bottom w:val="single" w:color="auto" w:sz="4" w:space="0"/>
              <w:right w:val="single" w:color="auto" w:sz="4" w:space="0"/>
            </w:tcBorders>
            <w:noWrap w:val="0"/>
            <w:vAlign w:val="center"/>
          </w:tcPr>
          <w:p w14:paraId="7B809EB5">
            <w:pPr>
              <w:widowControl/>
              <w:jc w:val="center"/>
              <w:rPr>
                <w:rFonts w:hint="eastAsia" w:ascii="宋体" w:hAnsi="宋体" w:cs="宋体"/>
                <w:bCs/>
                <w:sz w:val="24"/>
                <w:szCs w:val="24"/>
              </w:rPr>
            </w:pPr>
          </w:p>
        </w:tc>
        <w:tc>
          <w:tcPr>
            <w:tcW w:w="991" w:type="dxa"/>
            <w:vMerge w:val="continue"/>
            <w:tcBorders>
              <w:top w:val="nil"/>
              <w:left w:val="nil"/>
              <w:bottom w:val="single" w:color="auto" w:sz="4" w:space="0"/>
              <w:right w:val="single" w:color="auto" w:sz="4" w:space="0"/>
            </w:tcBorders>
            <w:noWrap w:val="0"/>
            <w:vAlign w:val="center"/>
          </w:tcPr>
          <w:p w14:paraId="1E9492D1">
            <w:pPr>
              <w:widowControl/>
              <w:jc w:val="center"/>
              <w:rPr>
                <w:rFonts w:hint="eastAsia" w:ascii="宋体" w:hAnsi="宋体" w:cs="宋体"/>
                <w:bCs/>
                <w:sz w:val="24"/>
                <w:szCs w:val="24"/>
              </w:rPr>
            </w:pPr>
          </w:p>
        </w:tc>
        <w:tc>
          <w:tcPr>
            <w:tcW w:w="6437" w:type="dxa"/>
            <w:tcBorders>
              <w:top w:val="single" w:color="auto" w:sz="4" w:space="0"/>
              <w:left w:val="nil"/>
              <w:bottom w:val="single" w:color="auto" w:sz="4" w:space="0"/>
              <w:right w:val="single" w:color="auto" w:sz="4" w:space="0"/>
            </w:tcBorders>
            <w:noWrap w:val="0"/>
            <w:vAlign w:val="center"/>
          </w:tcPr>
          <w:p w14:paraId="4037D12C">
            <w:pPr>
              <w:widowControl/>
              <w:jc w:val="left"/>
              <w:rPr>
                <w:rFonts w:hint="eastAsia" w:ascii="宋体" w:hAnsi="宋体" w:cs="宋体"/>
                <w:b/>
                <w:sz w:val="24"/>
                <w:szCs w:val="24"/>
              </w:rPr>
            </w:pPr>
            <w:r>
              <w:rPr>
                <w:rFonts w:hint="eastAsia" w:ascii="宋体" w:hAnsi="宋体" w:cs="宋体"/>
                <w:b/>
                <w:sz w:val="24"/>
                <w:szCs w:val="24"/>
              </w:rPr>
              <w:t>集成实施：</w:t>
            </w:r>
          </w:p>
          <w:p w14:paraId="0BDA98C3">
            <w:pPr>
              <w:widowControl/>
              <w:jc w:val="left"/>
              <w:rPr>
                <w:rFonts w:hint="eastAsia" w:ascii="宋体" w:hAnsi="宋体" w:cs="宋体"/>
                <w:bCs/>
                <w:sz w:val="24"/>
                <w:szCs w:val="24"/>
              </w:rPr>
            </w:pPr>
            <w:r>
              <w:rPr>
                <w:rFonts w:hint="eastAsia" w:ascii="宋体" w:hAnsi="宋体" w:cs="宋体"/>
                <w:bCs/>
                <w:sz w:val="24"/>
                <w:szCs w:val="24"/>
              </w:rPr>
              <w:t>1.包含智能路侧系统及OBU的设备安装、调试、通网接电、路口管网施工。</w:t>
            </w:r>
          </w:p>
        </w:tc>
      </w:tr>
      <w:bookmarkEnd w:id="36"/>
    </w:tbl>
    <w:p w14:paraId="125E5F54">
      <w:pPr>
        <w:pStyle w:val="2"/>
        <w:spacing w:line="240" w:lineRule="auto"/>
        <w:rPr>
          <w:rFonts w:hint="eastAsia" w:ascii="宋体" w:hAnsi="宋体" w:eastAsia="宋体" w:cs="宋体"/>
          <w:sz w:val="24"/>
          <w:szCs w:val="24"/>
        </w:rPr>
      </w:pPr>
      <w:r>
        <w:rPr>
          <w:rFonts w:hint="eastAsia" w:ascii="宋体" w:hAnsi="宋体" w:eastAsia="宋体" w:cs="宋体"/>
          <w:sz w:val="24"/>
          <w:szCs w:val="24"/>
        </w:rPr>
        <w:t>6、安装调试</w:t>
      </w:r>
    </w:p>
    <w:p w14:paraId="771ED035">
      <w:pPr>
        <w:adjustRightInd w:val="0"/>
        <w:snapToGrid w:val="0"/>
        <w:ind w:left="480"/>
        <w:rPr>
          <w:rFonts w:hint="eastAsia" w:ascii="宋体" w:hAnsi="宋体" w:cs="宋体"/>
          <w:b/>
          <w:bCs/>
          <w:sz w:val="24"/>
          <w:szCs w:val="24"/>
        </w:rPr>
      </w:pPr>
      <w:r>
        <w:rPr>
          <w:rFonts w:hint="eastAsia" w:ascii="宋体" w:hAnsi="宋体" w:cs="宋体"/>
          <w:b/>
          <w:bCs/>
          <w:sz w:val="24"/>
          <w:szCs w:val="24"/>
        </w:rPr>
        <w:t>（1）交货期</w:t>
      </w:r>
    </w:p>
    <w:p w14:paraId="48263ED6">
      <w:pPr>
        <w:pStyle w:val="6"/>
        <w:rPr>
          <w:rFonts w:hint="eastAsia" w:ascii="宋体" w:hAnsi="宋体" w:cs="宋体"/>
          <w:sz w:val="24"/>
          <w:szCs w:val="24"/>
          <w:lang w:val="en-US" w:eastAsia="zh-CN"/>
        </w:rPr>
      </w:pPr>
      <w:r>
        <w:rPr>
          <w:rFonts w:hint="eastAsia" w:ascii="宋体" w:hAnsi="宋体" w:cs="宋体"/>
          <w:sz w:val="24"/>
          <w:szCs w:val="24"/>
          <w:lang w:val="en-US" w:eastAsia="zh-CN"/>
        </w:rPr>
        <w:t>场地二</w:t>
      </w:r>
    </w:p>
    <w:p w14:paraId="2AD83B0B">
      <w:pPr>
        <w:pStyle w:val="6"/>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双方签订合同后，</w:t>
      </w:r>
      <w:r>
        <w:rPr>
          <w:rFonts w:hint="eastAsia" w:ascii="宋体" w:hAnsi="宋体" w:cs="宋体"/>
          <w:sz w:val="24"/>
          <w:szCs w:val="24"/>
        </w:rPr>
        <w:t>乙方应于2024年12月</w:t>
      </w:r>
      <w:r>
        <w:rPr>
          <w:rFonts w:hint="eastAsia" w:ascii="宋体" w:hAnsi="宋体" w:cs="宋体"/>
          <w:sz w:val="24"/>
          <w:szCs w:val="24"/>
          <w:lang w:val="en-US" w:eastAsia="zh-CN"/>
        </w:rPr>
        <w:t>15</w:t>
      </w:r>
      <w:r>
        <w:rPr>
          <w:rFonts w:hint="eastAsia" w:ascii="宋体" w:hAnsi="宋体" w:cs="宋体"/>
          <w:sz w:val="24"/>
          <w:szCs w:val="24"/>
        </w:rPr>
        <w:t>日前完成</w:t>
      </w:r>
      <w:r>
        <w:rPr>
          <w:rFonts w:hint="eastAsia" w:ascii="宋体" w:hAnsi="宋体" w:cs="宋体"/>
          <w:sz w:val="24"/>
          <w:szCs w:val="24"/>
          <w:lang w:val="en-US" w:eastAsia="zh-CN"/>
        </w:rPr>
        <w:t>设备到货及初验</w:t>
      </w:r>
      <w:r>
        <w:rPr>
          <w:rFonts w:hint="eastAsia" w:ascii="宋体" w:hAnsi="宋体" w:cs="宋体"/>
          <w:sz w:val="24"/>
          <w:szCs w:val="24"/>
        </w:rPr>
        <w:t>，无正当理由拖延项目进度超过5个工作日，或关键功能节点不符合要求并且无法在10日内修正至预期效果，每超过1天的，</w:t>
      </w:r>
      <w:r>
        <w:rPr>
          <w:rFonts w:hint="eastAsia"/>
          <w:lang w:val="en-US" w:eastAsia="zh-CN"/>
        </w:rPr>
        <w:t>按照第十二条违约责任相关条款执行</w:t>
      </w:r>
      <w:r>
        <w:rPr>
          <w:rFonts w:hint="eastAsia" w:ascii="宋体" w:hAnsi="宋体" w:cs="宋体"/>
          <w:sz w:val="24"/>
          <w:szCs w:val="24"/>
        </w:rPr>
        <w:t>。</w:t>
      </w:r>
    </w:p>
    <w:p w14:paraId="405620F7">
      <w:pPr>
        <w:pStyle w:val="6"/>
        <w:rPr>
          <w:rFonts w:hint="eastAsia" w:ascii="宋体" w:hAnsi="宋体" w:cs="宋体"/>
          <w:sz w:val="24"/>
          <w:szCs w:val="24"/>
          <w:lang w:val="en-US" w:eastAsia="zh-CN"/>
        </w:rPr>
      </w:pPr>
      <w:r>
        <w:rPr>
          <w:rFonts w:hint="eastAsia" w:ascii="宋体" w:hAnsi="宋体" w:cs="宋体"/>
          <w:sz w:val="24"/>
          <w:szCs w:val="24"/>
          <w:lang w:val="en-US" w:eastAsia="zh-CN"/>
        </w:rPr>
        <w:t>场地一</w:t>
      </w:r>
    </w:p>
    <w:p w14:paraId="162C0754">
      <w:pPr>
        <w:pStyle w:val="6"/>
        <w:rPr>
          <w:rFonts w:hint="default" w:ascii="宋体" w:hAnsi="宋体" w:eastAsia="宋体" w:cs="宋体"/>
          <w:sz w:val="24"/>
          <w:szCs w:val="24"/>
          <w:lang w:val="en-US" w:eastAsia="zh-CN"/>
        </w:rPr>
      </w:pPr>
      <w:r>
        <w:rPr>
          <w:rFonts w:hint="eastAsia" w:ascii="宋体" w:hAnsi="宋体" w:cs="宋体"/>
          <w:sz w:val="24"/>
          <w:szCs w:val="24"/>
          <w:lang w:val="en-US" w:eastAsia="zh-CN"/>
        </w:rPr>
        <w:t>双方签订合同后，且</w:t>
      </w:r>
      <w:r>
        <w:rPr>
          <w:rFonts w:hint="eastAsia" w:ascii="宋体" w:hAnsi="宋体" w:cs="宋体"/>
          <w:sz w:val="24"/>
          <w:szCs w:val="24"/>
        </w:rPr>
        <w:t>乙方</w:t>
      </w:r>
      <w:r>
        <w:rPr>
          <w:rFonts w:hint="eastAsia" w:ascii="宋体" w:hAnsi="宋体" w:cs="宋体"/>
          <w:sz w:val="24"/>
          <w:szCs w:val="24"/>
          <w:lang w:val="en-US" w:eastAsia="zh-CN"/>
        </w:rPr>
        <w:t>在</w:t>
      </w:r>
      <w:r>
        <w:rPr>
          <w:rFonts w:hint="eastAsia" w:ascii="宋体" w:hAnsi="宋体" w:cs="宋体"/>
          <w:sz w:val="24"/>
          <w:szCs w:val="24"/>
        </w:rPr>
        <w:t>收到甲方入校施工通知日起，30个工作日内完成</w:t>
      </w:r>
      <w:r>
        <w:rPr>
          <w:rFonts w:hint="eastAsia" w:ascii="宋体" w:hAnsi="宋体" w:cs="宋体"/>
          <w:sz w:val="24"/>
          <w:szCs w:val="24"/>
          <w:lang w:val="en-US" w:eastAsia="zh-CN"/>
        </w:rPr>
        <w:t>设备到货及初验</w:t>
      </w:r>
      <w:r>
        <w:rPr>
          <w:rFonts w:hint="eastAsia" w:ascii="宋体" w:hAnsi="宋体" w:cs="宋体"/>
          <w:sz w:val="24"/>
          <w:szCs w:val="24"/>
        </w:rPr>
        <w:t>，无正当理由拖延项目进度超过5个工作日，或关键功能节点不符合要求并且无法在10日内修正至预期效果，每超过1天的，</w:t>
      </w:r>
      <w:r>
        <w:rPr>
          <w:rFonts w:hint="eastAsia"/>
          <w:lang w:val="en-US" w:eastAsia="zh-CN"/>
        </w:rPr>
        <w:t>按照第十二条违约责任相关条款执行。</w:t>
      </w:r>
    </w:p>
    <w:p w14:paraId="56545541">
      <w:pPr>
        <w:adjustRightInd w:val="0"/>
        <w:snapToGrid w:val="0"/>
        <w:ind w:left="480"/>
        <w:rPr>
          <w:rFonts w:hint="eastAsia" w:ascii="宋体" w:hAnsi="宋体" w:cs="宋体"/>
          <w:b/>
          <w:bCs/>
          <w:sz w:val="24"/>
          <w:szCs w:val="24"/>
        </w:rPr>
      </w:pPr>
      <w:r>
        <w:rPr>
          <w:rFonts w:hint="eastAsia" w:ascii="宋体" w:hAnsi="宋体" w:cs="宋体"/>
          <w:b/>
          <w:bCs/>
          <w:sz w:val="24"/>
          <w:szCs w:val="24"/>
        </w:rPr>
        <w:t>（2）交货方式</w:t>
      </w:r>
    </w:p>
    <w:p w14:paraId="00A85F6F">
      <w:pPr>
        <w:pStyle w:val="35"/>
        <w:ind w:firstLine="480"/>
        <w:rPr>
          <w:rFonts w:hint="eastAsia" w:ascii="宋体" w:hAnsi="宋体" w:cs="宋体"/>
          <w:sz w:val="24"/>
          <w:szCs w:val="24"/>
        </w:rPr>
      </w:pPr>
      <w:r>
        <w:rPr>
          <w:rFonts w:hint="eastAsia" w:ascii="宋体" w:hAnsi="宋体" w:cs="宋体"/>
          <w:sz w:val="24"/>
          <w:szCs w:val="24"/>
        </w:rPr>
        <w:t>系统联调后，应配合车辆、作业设备等硬件功能进行整体交付。</w:t>
      </w:r>
      <w:r>
        <w:rPr>
          <w:rFonts w:hint="eastAsia" w:ascii="宋体" w:hAnsi="宋体" w:cs="宋体"/>
          <w:sz w:val="24"/>
          <w:szCs w:val="24"/>
          <w:lang w:val="en-US" w:eastAsia="zh-CN"/>
        </w:rPr>
        <w:t>甲方应保证为乙方提供为达到功能要求和验收要求所必须的场地、环境、车辆、耗材等的供应（如车辆等）。</w:t>
      </w:r>
      <w:r>
        <w:rPr>
          <w:rFonts w:hint="eastAsia" w:ascii="宋体" w:hAnsi="宋体" w:cs="宋体"/>
          <w:sz w:val="24"/>
          <w:szCs w:val="24"/>
        </w:rPr>
        <w:t>乙方应在甲方指定地点驻场调试，包括但不限于项目管理、需求制定、产品设计、安装调试、接口对接系统部署和系统联调。乙方应承诺在甲方指定应用地点完成系统软硬件部署、联调。</w:t>
      </w:r>
    </w:p>
    <w:p w14:paraId="337ED308">
      <w:pPr>
        <w:adjustRightInd w:val="0"/>
        <w:snapToGrid w:val="0"/>
        <w:ind w:left="480"/>
        <w:rPr>
          <w:rFonts w:hint="eastAsia" w:ascii="宋体" w:hAnsi="宋体" w:cs="宋体"/>
          <w:b/>
          <w:bCs/>
          <w:sz w:val="24"/>
          <w:szCs w:val="24"/>
        </w:rPr>
      </w:pPr>
      <w:r>
        <w:rPr>
          <w:rFonts w:hint="eastAsia" w:ascii="宋体" w:hAnsi="宋体" w:cs="宋体"/>
          <w:b/>
          <w:bCs/>
          <w:sz w:val="24"/>
          <w:szCs w:val="24"/>
        </w:rPr>
        <w:t>（3）其他</w:t>
      </w:r>
    </w:p>
    <w:p w14:paraId="337602AA">
      <w:pPr>
        <w:adjustRightInd w:val="0"/>
        <w:snapToGrid w:val="0"/>
        <w:ind w:firstLine="420"/>
        <w:rPr>
          <w:rFonts w:hint="eastAsia" w:ascii="宋体" w:hAnsi="宋体" w:cs="宋体"/>
          <w:sz w:val="24"/>
          <w:szCs w:val="24"/>
        </w:rPr>
      </w:pPr>
      <w:r>
        <w:rPr>
          <w:rFonts w:hint="eastAsia" w:ascii="宋体" w:hAnsi="宋体" w:cs="宋体"/>
          <w:sz w:val="24"/>
          <w:szCs w:val="24"/>
        </w:rPr>
        <w:t>乙方所提供的总体设计文档、用户使用手册、运维手册等应按最终调试设备结果进行更新。</w:t>
      </w:r>
    </w:p>
    <w:p w14:paraId="0AA914DF">
      <w:pPr>
        <w:adjustRightInd w:val="0"/>
        <w:snapToGrid w:val="0"/>
        <w:ind w:firstLine="420"/>
        <w:rPr>
          <w:rFonts w:hint="eastAsia" w:ascii="宋体" w:hAnsi="宋体" w:cs="宋体"/>
          <w:sz w:val="24"/>
          <w:szCs w:val="24"/>
        </w:rPr>
      </w:pPr>
      <w:r>
        <w:rPr>
          <w:rFonts w:hint="eastAsia" w:ascii="宋体" w:hAnsi="宋体" w:cs="宋体"/>
          <w:sz w:val="24"/>
          <w:szCs w:val="24"/>
        </w:rPr>
        <w:t>在设备接口对接及系统安装调试过程中，乙方应承诺严格遵守甲方的现场安全管理规定，并提供相关安全管理办法。</w:t>
      </w:r>
    </w:p>
    <w:p w14:paraId="744B5646">
      <w:pPr>
        <w:pStyle w:val="2"/>
        <w:spacing w:line="240" w:lineRule="auto"/>
        <w:rPr>
          <w:rFonts w:hint="eastAsia" w:ascii="宋体" w:hAnsi="宋体" w:eastAsia="宋体" w:cs="宋体"/>
          <w:b w:val="0"/>
          <w:bCs/>
          <w:sz w:val="24"/>
          <w:szCs w:val="24"/>
        </w:rPr>
      </w:pPr>
      <w:r>
        <w:rPr>
          <w:rFonts w:hint="eastAsia" w:ascii="宋体" w:hAnsi="宋体" w:eastAsia="宋体" w:cs="宋体"/>
          <w:sz w:val="24"/>
          <w:szCs w:val="24"/>
        </w:rPr>
        <w:t>7、</w:t>
      </w:r>
      <w:r>
        <w:rPr>
          <w:rFonts w:hint="eastAsia" w:ascii="宋体" w:hAnsi="宋体" w:eastAsia="宋体" w:cs="宋体"/>
          <w:b w:val="0"/>
          <w:bCs/>
          <w:sz w:val="24"/>
          <w:szCs w:val="24"/>
        </w:rPr>
        <w:t>项目验收</w:t>
      </w:r>
    </w:p>
    <w:p w14:paraId="21832F2E">
      <w:pPr>
        <w:adjustRightInd w:val="0"/>
        <w:snapToGrid w:val="0"/>
        <w:ind w:left="480"/>
        <w:rPr>
          <w:rFonts w:hint="eastAsia" w:ascii="宋体" w:hAnsi="宋体" w:cs="宋体"/>
          <w:b w:val="0"/>
          <w:bCs/>
          <w:sz w:val="24"/>
          <w:szCs w:val="24"/>
          <w:lang w:val="en-US" w:eastAsia="zh-CN"/>
        </w:rPr>
      </w:pPr>
      <w:r>
        <w:rPr>
          <w:rFonts w:hint="eastAsia" w:ascii="宋体" w:hAnsi="宋体" w:cs="宋体"/>
          <w:b w:val="0"/>
          <w:bCs/>
          <w:sz w:val="24"/>
          <w:szCs w:val="24"/>
        </w:rPr>
        <w:t>（1）</w:t>
      </w:r>
      <w:r>
        <w:rPr>
          <w:rFonts w:hint="eastAsia" w:ascii="宋体" w:hAnsi="宋体" w:cs="宋体"/>
          <w:b w:val="0"/>
          <w:bCs/>
          <w:sz w:val="24"/>
          <w:szCs w:val="24"/>
          <w:lang w:val="en-US" w:eastAsia="zh-CN"/>
        </w:rPr>
        <w:t>设备到货</w:t>
      </w:r>
    </w:p>
    <w:p w14:paraId="3A97810D">
      <w:pPr>
        <w:adjustRightInd/>
        <w:snapToGrid/>
        <w:ind w:left="0" w:firstLine="480"/>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设备到货由甲方负责对货物包装、外观、</w:t>
      </w:r>
      <w:r>
        <w:rPr>
          <w:rFonts w:hint="eastAsia" w:ascii="宋体" w:hAnsi="宋体" w:eastAsia="宋体" w:cs="宋体"/>
          <w:b w:val="0"/>
          <w:bCs/>
          <w:sz w:val="24"/>
          <w:szCs w:val="24"/>
        </w:rPr>
        <w:t>技术资料</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质量证书</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保修单等）进行检查，检查合格后签署乙方提供的发货清单，完成设备到货验收。</w:t>
      </w:r>
    </w:p>
    <w:p w14:paraId="2BACDA76">
      <w:pPr>
        <w:numPr>
          <w:ilvl w:val="0"/>
          <w:numId w:val="5"/>
        </w:numPr>
        <w:adjustRightInd w:val="0"/>
        <w:snapToGrid w:val="0"/>
        <w:ind w:left="48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初验收</w:t>
      </w:r>
    </w:p>
    <w:p w14:paraId="64C4B9D9">
      <w:pPr>
        <w:numPr>
          <w:ilvl w:val="0"/>
          <w:numId w:val="0"/>
        </w:numPr>
        <w:adjustRightInd w:val="0"/>
        <w:snapToGrid w:val="0"/>
        <w:ind w:left="0" w:firstLine="480" w:firstLineChars="200"/>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包括设备安装、系统功能基本调试，以及与甲方系统联调。（如甲方关联系统开发完成,与甲方进行联调；如甲方系统未完成，乙方提供自有验收工具进行系统功能测试）。</w:t>
      </w:r>
    </w:p>
    <w:p w14:paraId="4FA50F21">
      <w:pPr>
        <w:adjustRightInd w:val="0"/>
        <w:snapToGrid w:val="0"/>
        <w:ind w:left="480"/>
        <w:rPr>
          <w:rFonts w:hint="eastAsia" w:ascii="宋体" w:hAnsi="宋体" w:eastAsia="宋体" w:cs="宋体"/>
          <w:b w:val="0"/>
          <w:bCs/>
          <w:sz w:val="24"/>
          <w:szCs w:val="24"/>
          <w:lang w:eastAsia="zh-CN"/>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lang w:eastAsia="zh-CN"/>
        </w:rPr>
        <w:t>）</w:t>
      </w:r>
      <w:r>
        <w:rPr>
          <w:rFonts w:hint="eastAsia" w:ascii="宋体" w:hAnsi="宋体" w:cs="宋体"/>
          <w:b w:val="0"/>
          <w:bCs/>
          <w:sz w:val="24"/>
          <w:szCs w:val="24"/>
        </w:rPr>
        <w:t>试运行</w:t>
      </w:r>
    </w:p>
    <w:p w14:paraId="5A32A7F4">
      <w:pPr>
        <w:ind w:firstLine="480"/>
        <w:rPr>
          <w:rFonts w:hint="eastAsia" w:ascii="宋体" w:hAnsi="宋体" w:cs="宋体"/>
          <w:sz w:val="24"/>
          <w:szCs w:val="24"/>
        </w:rPr>
      </w:pPr>
      <w:r>
        <w:rPr>
          <w:rFonts w:hint="eastAsia" w:ascii="宋体" w:hAnsi="宋体" w:cs="宋体"/>
          <w:sz w:val="24"/>
          <w:szCs w:val="24"/>
        </w:rPr>
        <w:t>设备安装调试完毕后进行测试试验，待所有功能和性能指标满足技术要求之</w:t>
      </w:r>
      <w:r>
        <w:rPr>
          <w:rFonts w:hint="eastAsia" w:ascii="宋体" w:hAnsi="宋体" w:cs="宋体"/>
          <w:sz w:val="24"/>
          <w:szCs w:val="24"/>
          <w:lang w:val="en-US" w:eastAsia="zh-CN"/>
        </w:rPr>
        <w:tab/>
      </w:r>
      <w:r>
        <w:rPr>
          <w:rFonts w:hint="eastAsia" w:ascii="宋体" w:hAnsi="宋体" w:cs="宋体"/>
          <w:sz w:val="24"/>
          <w:szCs w:val="24"/>
        </w:rPr>
        <w:t>后，设备试运行</w:t>
      </w:r>
      <w:r>
        <w:rPr>
          <w:rFonts w:hint="eastAsia" w:ascii="宋体" w:hAnsi="宋体" w:cs="宋体"/>
          <w:sz w:val="24"/>
          <w:szCs w:val="24"/>
          <w:lang w:val="en-US" w:eastAsia="zh-CN"/>
        </w:rPr>
        <w:t>15</w:t>
      </w:r>
      <w:r>
        <w:rPr>
          <w:rFonts w:hint="eastAsia" w:ascii="宋体" w:hAnsi="宋体" w:cs="宋体"/>
          <w:sz w:val="24"/>
          <w:szCs w:val="24"/>
        </w:rPr>
        <w:t>日。</w:t>
      </w:r>
    </w:p>
    <w:p w14:paraId="354081A8">
      <w:pPr>
        <w:adjustRightInd w:val="0"/>
        <w:snapToGrid w:val="0"/>
        <w:ind w:left="480"/>
        <w:rPr>
          <w:rFonts w:hint="eastAsia" w:ascii="宋体" w:hAnsi="宋体" w:cs="宋体"/>
          <w:b w:val="0"/>
          <w:bCs w:val="0"/>
          <w:sz w:val="24"/>
          <w:szCs w:val="24"/>
        </w:rPr>
      </w:pPr>
      <w:r>
        <w:rPr>
          <w:rFonts w:hint="eastAsia" w:ascii="宋体" w:hAnsi="宋体" w:cs="宋体"/>
          <w:b w:val="0"/>
          <w:bCs w:val="0"/>
          <w:sz w:val="24"/>
          <w:szCs w:val="24"/>
        </w:rPr>
        <w:t>（</w:t>
      </w:r>
      <w:r>
        <w:rPr>
          <w:rFonts w:hint="eastAsia" w:ascii="宋体" w:hAnsi="宋体" w:cs="宋体"/>
          <w:b w:val="0"/>
          <w:bCs w:val="0"/>
          <w:sz w:val="24"/>
          <w:szCs w:val="24"/>
          <w:lang w:val="en-US" w:eastAsia="zh-CN"/>
        </w:rPr>
        <w:t>4</w:t>
      </w:r>
      <w:r>
        <w:rPr>
          <w:rFonts w:hint="eastAsia" w:ascii="宋体" w:hAnsi="宋体" w:cs="宋体"/>
          <w:b w:val="0"/>
          <w:bCs w:val="0"/>
          <w:sz w:val="24"/>
          <w:szCs w:val="24"/>
        </w:rPr>
        <w:t>）终验收</w:t>
      </w:r>
    </w:p>
    <w:p w14:paraId="0A427FC8">
      <w:pPr>
        <w:ind w:firstLine="480"/>
        <w:rPr>
          <w:rFonts w:hint="eastAsia" w:ascii="宋体" w:hAnsi="宋体" w:cs="宋体"/>
          <w:sz w:val="24"/>
          <w:szCs w:val="24"/>
        </w:rPr>
      </w:pPr>
      <w:r>
        <w:rPr>
          <w:rFonts w:hint="eastAsia" w:ascii="宋体" w:hAnsi="宋体" w:cs="宋体"/>
          <w:sz w:val="24"/>
          <w:szCs w:val="24"/>
        </w:rPr>
        <w:t>通过以上工作，充分证明合同规定的内容得到履行后，</w:t>
      </w:r>
      <w:r>
        <w:rPr>
          <w:rFonts w:hint="eastAsia" w:ascii="宋体" w:hAnsi="宋体" w:cs="宋体"/>
          <w:sz w:val="24"/>
          <w:szCs w:val="24"/>
          <w:lang w:val="en-US" w:eastAsia="zh-CN"/>
        </w:rPr>
        <w:t>按照甲方通知时间进行终验，终验通过后，</w:t>
      </w:r>
      <w:r>
        <w:rPr>
          <w:rFonts w:hint="eastAsia" w:ascii="宋体" w:hAnsi="宋体" w:cs="宋体"/>
          <w:sz w:val="24"/>
          <w:szCs w:val="24"/>
        </w:rPr>
        <w:t>双方签订终验收报告。在终验收之前乙方提交正确完整的技术资料和系统源码。</w:t>
      </w:r>
      <w:r>
        <w:rPr>
          <w:rFonts w:hint="eastAsia" w:ascii="宋体" w:hAnsi="宋体" w:cs="宋体"/>
          <w:sz w:val="24"/>
          <w:szCs w:val="24"/>
          <w:lang w:val="en-US" w:eastAsia="zh-CN"/>
        </w:rPr>
        <w:t>终验时间应在初验通过后30日内，由甲方与乙方另行约定。</w:t>
      </w:r>
    </w:p>
    <w:p w14:paraId="6CEC2C20">
      <w:pPr>
        <w:pStyle w:val="2"/>
        <w:spacing w:line="240" w:lineRule="auto"/>
        <w:rPr>
          <w:rFonts w:hint="eastAsia" w:ascii="宋体" w:hAnsi="宋体" w:eastAsia="宋体" w:cs="宋体"/>
          <w:sz w:val="24"/>
          <w:szCs w:val="24"/>
        </w:rPr>
      </w:pPr>
      <w:r>
        <w:rPr>
          <w:rFonts w:hint="eastAsia" w:ascii="宋体" w:hAnsi="宋体" w:eastAsia="宋体" w:cs="宋体"/>
          <w:sz w:val="24"/>
          <w:szCs w:val="24"/>
        </w:rPr>
        <w:t>8、售后及质保</w:t>
      </w:r>
    </w:p>
    <w:p w14:paraId="1930326C">
      <w:pPr>
        <w:adjustRightInd w:val="0"/>
        <w:snapToGrid w:val="0"/>
        <w:ind w:firstLine="420"/>
        <w:rPr>
          <w:rFonts w:hint="eastAsia" w:ascii="宋体" w:hAnsi="宋体" w:cs="宋体"/>
          <w:sz w:val="24"/>
          <w:szCs w:val="24"/>
        </w:rPr>
      </w:pPr>
      <w:r>
        <w:rPr>
          <w:rFonts w:hint="eastAsia" w:ascii="宋体" w:hAnsi="宋体" w:cs="宋体"/>
          <w:sz w:val="24"/>
          <w:szCs w:val="24"/>
        </w:rPr>
        <w:t>项目验收后进入12个月质保期(免费维护期)。质保期内，设备出现质量问题或技术故障的，乙方在接到甲方通知后</w:t>
      </w:r>
      <w:r>
        <w:rPr>
          <w:rFonts w:hint="eastAsia" w:ascii="宋体" w:hAnsi="宋体" w:cs="宋体"/>
          <w:sz w:val="24"/>
          <w:szCs w:val="24"/>
          <w:lang w:val="en-US" w:eastAsia="zh-CN"/>
        </w:rPr>
        <w:t>2</w:t>
      </w:r>
      <w:r>
        <w:rPr>
          <w:rFonts w:hint="eastAsia" w:ascii="宋体" w:hAnsi="宋体" w:cs="宋体"/>
          <w:sz w:val="24"/>
          <w:szCs w:val="24"/>
        </w:rPr>
        <w:t>4小时内应有回复；应甲方要求，乙方承诺其委派的技术人员在</w:t>
      </w:r>
      <w:r>
        <w:rPr>
          <w:rFonts w:hint="eastAsia" w:ascii="宋体" w:hAnsi="宋体" w:cs="宋体"/>
          <w:sz w:val="24"/>
          <w:szCs w:val="24"/>
          <w:lang w:val="en-US" w:eastAsia="zh-CN"/>
        </w:rPr>
        <w:t>72</w:t>
      </w:r>
      <w:r>
        <w:rPr>
          <w:rFonts w:hint="eastAsia" w:ascii="宋体" w:hAnsi="宋体" w:cs="宋体"/>
          <w:sz w:val="24"/>
          <w:szCs w:val="24"/>
        </w:rPr>
        <w:t>时内提供免费维修、更换损坏零部件、系统维护、故障处理等服务，期间费用由乙方自行承担。供应商需提供质保期服务，包括但不限于如下内容:</w:t>
      </w:r>
    </w:p>
    <w:p w14:paraId="020F8D93">
      <w:pPr>
        <w:adjustRightInd w:val="0"/>
        <w:snapToGrid w:val="0"/>
        <w:ind w:left="42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提供原有功能改进优化服务;</w:t>
      </w:r>
    </w:p>
    <w:p w14:paraId="303646D6">
      <w:pPr>
        <w:adjustRightInd w:val="0"/>
        <w:snapToGrid w:val="0"/>
        <w:ind w:left="42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处理系统漏洞等导致不可用的问题;</w:t>
      </w:r>
    </w:p>
    <w:p w14:paraId="4029E861">
      <w:pPr>
        <w:adjustRightInd w:val="0"/>
        <w:snapToGrid w:val="0"/>
        <w:ind w:left="42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服务方式不限于现场、远程、电话技术支持等，乙方应承诺针对不同级别问题的响应处置时间;</w:t>
      </w:r>
    </w:p>
    <w:p w14:paraId="10931831">
      <w:pPr>
        <w:adjustRightInd w:val="0"/>
        <w:snapToGrid w:val="0"/>
        <w:ind w:left="42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技术支持与质保期的服务范围应着眼于项目验收后对系统运行过程中出现的问题进行及时解决；</w:t>
      </w:r>
    </w:p>
    <w:p w14:paraId="79FEB43C">
      <w:pPr>
        <w:adjustRightInd w:val="0"/>
        <w:snapToGrid w:val="0"/>
        <w:ind w:left="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rPr>
        <w:tab/>
      </w:r>
      <w:r>
        <w:rPr>
          <w:rFonts w:hint="eastAsia" w:ascii="宋体" w:hAnsi="宋体" w:cs="宋体"/>
          <w:sz w:val="24"/>
          <w:szCs w:val="24"/>
        </w:rPr>
        <w:t>当质保期满之后，乙方应承诺保证提供长期广泛而优惠的服务。</w:t>
      </w:r>
    </w:p>
    <w:p w14:paraId="031063A6">
      <w:pPr>
        <w:adjustRightInd w:val="0"/>
        <w:snapToGrid w:val="0"/>
        <w:ind w:left="42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rPr>
        <w:tab/>
      </w:r>
      <w:r>
        <w:rPr>
          <w:rFonts w:hint="eastAsia" w:ascii="宋体" w:hAnsi="宋体" w:cs="宋体"/>
          <w:sz w:val="24"/>
          <w:szCs w:val="24"/>
        </w:rPr>
        <w:t>如出现质保期内乙方拒绝提供售后服务的情况，甲方有权对乙方进行不少于合同总金额10%的处罚。</w:t>
      </w:r>
    </w:p>
    <w:p w14:paraId="52038CDB">
      <w:pPr>
        <w:spacing w:line="400" w:lineRule="exact"/>
        <w:outlineLvl w:val="2"/>
        <w:rPr>
          <w:rFonts w:hint="eastAsia" w:ascii="宋体" w:hAnsi="宋体" w:cs="宋体"/>
          <w:sz w:val="24"/>
          <w:szCs w:val="24"/>
        </w:rPr>
      </w:pPr>
      <w:r>
        <w:rPr>
          <w:rFonts w:hint="eastAsia" w:ascii="宋体" w:hAnsi="宋体" w:cs="宋体"/>
          <w:sz w:val="24"/>
          <w:szCs w:val="24"/>
        </w:rPr>
        <w:t>“※”标注的技术要求为符合性审查中的实质性要求，若不满足按无效竞选处理。</w:t>
      </w:r>
    </w:p>
    <w:p w14:paraId="343C8FF7">
      <w:pPr>
        <w:pStyle w:val="38"/>
        <w:ind w:firstLineChars="0"/>
        <w:rPr>
          <w:rFonts w:hint="eastAsia" w:ascii="宋体" w:hAnsi="宋体" w:eastAsia="宋体" w:cs="宋体"/>
          <w:sz w:val="24"/>
          <w:szCs w:val="24"/>
        </w:rPr>
      </w:pPr>
    </w:p>
    <w:p w14:paraId="176510DF">
      <w:pPr>
        <w:pStyle w:val="8"/>
        <w:ind w:left="0"/>
        <w:rPr>
          <w:rFonts w:hint="eastAsia" w:ascii="宋体" w:hAnsi="宋体" w:cs="宋体"/>
          <w:sz w:val="24"/>
          <w:szCs w:val="24"/>
        </w:rPr>
      </w:pPr>
    </w:p>
    <w:p w14:paraId="014AC808">
      <w:pPr>
        <w:pStyle w:val="2"/>
        <w:adjustRightInd w:val="0"/>
        <w:snapToGrid w:val="0"/>
        <w:spacing w:before="0" w:after="0" w:line="360" w:lineRule="auto"/>
        <w:jc w:val="center"/>
        <w:rPr>
          <w:rFonts w:hint="eastAsia" w:ascii="宋体" w:hAnsi="宋体" w:eastAsia="宋体" w:cs="宋体"/>
          <w:kern w:val="2"/>
          <w:szCs w:val="32"/>
        </w:rPr>
      </w:pPr>
      <w:bookmarkStart w:id="37" w:name="_Toc16254"/>
      <w:r>
        <w:rPr>
          <w:rFonts w:hint="eastAsia" w:ascii="宋体" w:hAnsi="宋体" w:eastAsia="宋体" w:cs="宋体"/>
          <w:kern w:val="2"/>
          <w:szCs w:val="32"/>
        </w:rPr>
        <w:t>第三篇  采购商务需求</w:t>
      </w:r>
      <w:bookmarkEnd w:id="33"/>
      <w:bookmarkEnd w:id="35"/>
      <w:bookmarkEnd w:id="37"/>
    </w:p>
    <w:p w14:paraId="77316001">
      <w:pPr>
        <w:pStyle w:val="3"/>
        <w:spacing w:before="0" w:after="0" w:line="440" w:lineRule="exact"/>
        <w:rPr>
          <w:rFonts w:hint="eastAsia" w:ascii="华文宋体" w:hAnsi="华文宋体" w:eastAsia="华文宋体" w:cs="华文宋体"/>
          <w:color w:val="000000"/>
          <w:sz w:val="24"/>
          <w:szCs w:val="24"/>
        </w:rPr>
      </w:pPr>
      <w:bookmarkStart w:id="38" w:name="_Toc19343"/>
      <w:bookmarkStart w:id="39" w:name="_Toc2770"/>
      <w:bookmarkStart w:id="40" w:name="_Toc31464"/>
      <w:bookmarkStart w:id="41" w:name="_Toc11298"/>
      <w:r>
        <w:rPr>
          <w:rFonts w:hint="eastAsia" w:ascii="宋体" w:hAnsi="宋体" w:cs="宋体"/>
          <w:sz w:val="24"/>
          <w:szCs w:val="24"/>
        </w:rPr>
        <w:t>一、</w:t>
      </w:r>
      <w:bookmarkEnd w:id="38"/>
      <w:bookmarkEnd w:id="39"/>
      <w:bookmarkStart w:id="42" w:name="_Toc30218"/>
      <w:bookmarkStart w:id="43" w:name="_Toc506192852"/>
      <w:bookmarkStart w:id="44" w:name="_Toc24209"/>
      <w:r>
        <w:rPr>
          <w:rFonts w:hint="eastAsia" w:ascii="华文宋体" w:hAnsi="华文宋体" w:eastAsia="华文宋体" w:cs="华文宋体"/>
          <w:color w:val="000000"/>
          <w:sz w:val="24"/>
          <w:szCs w:val="24"/>
        </w:rPr>
        <w:t>供货时间、验收方案</w:t>
      </w:r>
      <w:bookmarkEnd w:id="40"/>
    </w:p>
    <w:p w14:paraId="581ED326">
      <w:pPr>
        <w:pStyle w:val="13"/>
        <w:spacing w:line="440" w:lineRule="exact"/>
        <w:ind w:firstLine="480" w:firstLineChars="200"/>
        <w:rPr>
          <w:rFonts w:hint="eastAsia" w:ascii="宋体" w:hAnsi="宋体" w:cs="宋体"/>
          <w:color w:val="000000"/>
          <w:sz w:val="24"/>
          <w:szCs w:val="24"/>
        </w:rPr>
      </w:pPr>
      <w:r>
        <w:rPr>
          <w:rFonts w:hint="eastAsia" w:ascii="宋体" w:hAnsi="宋体" w:cs="宋体"/>
          <w:color w:val="000000"/>
          <w:kern w:val="0"/>
          <w:sz w:val="24"/>
          <w:szCs w:val="24"/>
        </w:rPr>
        <w:t>※</w:t>
      </w:r>
      <w:r>
        <w:rPr>
          <w:rFonts w:hint="eastAsia" w:ascii="宋体" w:hAnsi="宋体" w:cs="宋体"/>
          <w:color w:val="000000"/>
          <w:sz w:val="24"/>
          <w:szCs w:val="24"/>
        </w:rPr>
        <w:t>（一）供货时间</w:t>
      </w:r>
    </w:p>
    <w:p w14:paraId="6D83D147">
      <w:pPr>
        <w:pStyle w:val="13"/>
        <w:spacing w:line="440" w:lineRule="exact"/>
        <w:rPr>
          <w:rFonts w:hint="eastAsia" w:ascii="宋体" w:hAnsi="宋体" w:cs="宋体"/>
          <w:sz w:val="24"/>
          <w:szCs w:val="24"/>
        </w:rPr>
      </w:pPr>
      <w:r>
        <w:rPr>
          <w:rFonts w:hint="eastAsia" w:ascii="宋体" w:hAnsi="宋体" w:cs="宋体"/>
          <w:color w:val="000000"/>
          <w:sz w:val="24"/>
          <w:szCs w:val="24"/>
        </w:rPr>
        <w:t>供货时间：合同签订后1</w:t>
      </w:r>
      <w:r>
        <w:rPr>
          <w:rFonts w:hint="eastAsia" w:ascii="宋体" w:hAnsi="宋体" w:cs="宋体"/>
          <w:color w:val="000000"/>
          <w:sz w:val="24"/>
          <w:szCs w:val="24"/>
          <w:lang w:val="en-US" w:eastAsia="zh-CN"/>
        </w:rPr>
        <w:t>5</w:t>
      </w:r>
      <w:r>
        <w:rPr>
          <w:rFonts w:hint="eastAsia" w:ascii="宋体" w:hAnsi="宋体" w:cs="宋体"/>
          <w:color w:val="000000"/>
          <w:sz w:val="24"/>
          <w:szCs w:val="24"/>
        </w:rPr>
        <w:t>个工作日。</w:t>
      </w:r>
    </w:p>
    <w:p w14:paraId="49663D4C">
      <w:pPr>
        <w:pStyle w:val="13"/>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（二）验收方案</w:t>
      </w:r>
    </w:p>
    <w:p w14:paraId="26AF87DD">
      <w:pPr>
        <w:pStyle w:val="13"/>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在项目规定期限内完成设备到货、设备安装、设备联调，保证设备功能运行正常后可申请项项目验收。项目验收需满足以下条件：</w:t>
      </w:r>
    </w:p>
    <w:p w14:paraId="272EA31F">
      <w:pPr>
        <w:pStyle w:val="13"/>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（1）项目按照合同要求全部建成，并满足使用要求。</w:t>
      </w:r>
    </w:p>
    <w:p w14:paraId="0695CE93">
      <w:pPr>
        <w:pStyle w:val="13"/>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（2）建设内容全部初验合格。</w:t>
      </w:r>
    </w:p>
    <w:p w14:paraId="2F5EC77C">
      <w:pPr>
        <w:pStyle w:val="13"/>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（3）各种技术文档和验收资料完备，符合合同的内容。</w:t>
      </w:r>
    </w:p>
    <w:p w14:paraId="72FCCA61">
      <w:pPr>
        <w:pStyle w:val="3"/>
        <w:spacing w:before="0" w:after="0" w:line="440" w:lineRule="exact"/>
        <w:rPr>
          <w:rFonts w:hint="eastAsia" w:ascii="宋体" w:hAnsi="宋体" w:cs="宋体"/>
          <w:sz w:val="24"/>
          <w:szCs w:val="24"/>
        </w:rPr>
      </w:pPr>
    </w:p>
    <w:p w14:paraId="44F261D0">
      <w:pPr>
        <w:pStyle w:val="3"/>
        <w:spacing w:before="0" w:after="0" w:line="440" w:lineRule="exact"/>
        <w:rPr>
          <w:rFonts w:hint="eastAsia" w:ascii="宋体" w:hAnsi="宋体" w:cs="宋体"/>
          <w:sz w:val="24"/>
          <w:szCs w:val="24"/>
        </w:rPr>
      </w:pPr>
      <w:bookmarkStart w:id="45" w:name="_Toc1190"/>
      <w:r>
        <w:rPr>
          <w:rFonts w:hint="eastAsia" w:ascii="宋体" w:hAnsi="宋体" w:cs="宋体"/>
          <w:sz w:val="24"/>
          <w:szCs w:val="24"/>
        </w:rPr>
        <w:t>二、报价要求</w:t>
      </w:r>
      <w:bookmarkEnd w:id="45"/>
      <w:bookmarkStart w:id="46" w:name="_Toc530694353"/>
    </w:p>
    <w:bookmarkEnd w:id="42"/>
    <w:bookmarkEnd w:id="43"/>
    <w:bookmarkEnd w:id="44"/>
    <w:bookmarkEnd w:id="46"/>
    <w:p w14:paraId="6ABF092C">
      <w:pPr>
        <w:ind w:firstLine="480" w:firstLineChars="200"/>
        <w:rPr>
          <w:rFonts w:hint="eastAsia" w:ascii="宋体" w:hAnsi="宋体" w:cs="宋体"/>
          <w:color w:val="000000"/>
          <w:sz w:val="24"/>
          <w:szCs w:val="24"/>
        </w:rPr>
      </w:pPr>
      <w:bookmarkStart w:id="47" w:name="_Toc21782"/>
      <w:bookmarkStart w:id="48" w:name="_Toc16472"/>
      <w:bookmarkStart w:id="49" w:name="_Toc24069"/>
      <w:bookmarkStart w:id="50" w:name="_Toc506192854"/>
      <w:bookmarkStart w:id="51" w:name="_Toc414610283"/>
      <w:bookmarkStart w:id="52" w:name="_Toc344475123"/>
      <w:r>
        <w:rPr>
          <w:rFonts w:hint="eastAsia" w:ascii="宋体" w:hAnsi="宋体" w:cs="宋体"/>
          <w:color w:val="000000"/>
          <w:sz w:val="24"/>
          <w:szCs w:val="24"/>
        </w:rPr>
        <w:t xml:space="preserve">1，供应商应按采购文件提供的格式在响应函和报价表中进行报价表。响应函中报价应为包含国家规定的增值税在内的含税价格，同时应列明不含税价格和增值税税额。 </w:t>
      </w:r>
    </w:p>
    <w:p w14:paraId="4D80EB7C">
      <w:pPr>
        <w:ind w:firstLine="480" w:firstLineChars="200"/>
        <w:rPr>
          <w:rFonts w:hint="eastAsia" w:ascii="宋体" w:hAnsi="宋体" w:cs="宋体"/>
          <w:color w:val="000000"/>
          <w:sz w:val="24"/>
          <w:szCs w:val="24"/>
        </w:rPr>
      </w:pPr>
      <w:r>
        <w:rPr>
          <w:rFonts w:hint="eastAsia" w:ascii="宋体" w:hAnsi="宋体" w:cs="宋体"/>
          <w:color w:val="000000"/>
          <w:sz w:val="24"/>
          <w:szCs w:val="24"/>
        </w:rPr>
        <w:t>2，采购人设有最高限价的，供应商的报价不得超过最高限价。</w:t>
      </w:r>
    </w:p>
    <w:p w14:paraId="68118A65">
      <w:pPr>
        <w:pStyle w:val="3"/>
        <w:spacing w:before="0" w:after="0" w:line="440" w:lineRule="exact"/>
        <w:ind w:firstLine="480" w:firstLineChars="200"/>
        <w:rPr>
          <w:rFonts w:hint="eastAsia" w:ascii="宋体" w:hAnsi="宋体" w:cs="宋体"/>
          <w:b w:val="0"/>
          <w:sz w:val="24"/>
          <w:szCs w:val="24"/>
        </w:rPr>
      </w:pPr>
      <w:bookmarkStart w:id="53" w:name="_Toc5036"/>
      <w:r>
        <w:rPr>
          <w:rFonts w:hint="eastAsia" w:ascii="宋体" w:hAnsi="宋体" w:cs="宋体"/>
          <w:b w:val="0"/>
          <w:color w:val="000000"/>
          <w:sz w:val="24"/>
          <w:szCs w:val="24"/>
        </w:rPr>
        <w:t>3. 除须知前附表另有规定外，采购人不接受可选择的报价。即供应商的报价必须为确定的，不得是可调整的价格或者附带条件的价格，否则其竞选资格将被否决。</w:t>
      </w:r>
      <w:bookmarkEnd w:id="53"/>
    </w:p>
    <w:p w14:paraId="660E8EA0">
      <w:pPr>
        <w:pStyle w:val="3"/>
        <w:spacing w:before="0" w:after="0" w:line="440" w:lineRule="exact"/>
        <w:rPr>
          <w:rFonts w:hint="eastAsia" w:ascii="宋体" w:hAnsi="宋体" w:cs="宋体"/>
          <w:sz w:val="24"/>
          <w:szCs w:val="24"/>
        </w:rPr>
      </w:pPr>
    </w:p>
    <w:p w14:paraId="360C0C7D">
      <w:pPr>
        <w:pStyle w:val="3"/>
        <w:spacing w:before="0" w:after="0" w:line="440" w:lineRule="exact"/>
        <w:rPr>
          <w:rFonts w:hint="eastAsia" w:ascii="宋体" w:hAnsi="宋体" w:cs="宋体"/>
          <w:sz w:val="24"/>
          <w:szCs w:val="24"/>
        </w:rPr>
      </w:pPr>
      <w:bookmarkStart w:id="54" w:name="_Toc328"/>
      <w:r>
        <w:rPr>
          <w:rFonts w:hint="eastAsia" w:ascii="宋体" w:hAnsi="宋体" w:cs="宋体"/>
          <w:sz w:val="24"/>
          <w:szCs w:val="24"/>
        </w:rPr>
        <w:t>三、结算方式及付款方式</w:t>
      </w:r>
      <w:bookmarkEnd w:id="47"/>
      <w:bookmarkEnd w:id="54"/>
    </w:p>
    <w:p w14:paraId="40AC8F67">
      <w:pPr>
        <w:pStyle w:val="13"/>
        <w:spacing w:line="440" w:lineRule="exact"/>
        <w:ind w:firstLine="480" w:firstLineChars="200"/>
        <w:rPr>
          <w:rFonts w:hint="eastAsia" w:ascii="宋体" w:hAnsi="宋体" w:cs="宋体"/>
          <w:sz w:val="24"/>
          <w:szCs w:val="24"/>
        </w:rPr>
      </w:pPr>
      <w:bookmarkStart w:id="55" w:name="_Toc15871"/>
      <w:r>
        <w:rPr>
          <w:rFonts w:hint="eastAsia" w:ascii="宋体" w:hAnsi="宋体" w:cs="宋体"/>
          <w:sz w:val="24"/>
          <w:szCs w:val="24"/>
        </w:rPr>
        <w:t>（一）付款方式</w:t>
      </w:r>
    </w:p>
    <w:p w14:paraId="5228CFCD">
      <w:pPr>
        <w:pStyle w:val="13"/>
        <w:spacing w:line="440" w:lineRule="exact"/>
        <w:ind w:left="482" w:firstLine="0"/>
        <w:rPr>
          <w:rStyle w:val="32"/>
          <w:rFonts w:hint="eastAsia" w:ascii="宋体" w:hAnsi="宋体" w:cs="宋体"/>
          <w:color w:val="000000"/>
          <w:sz w:val="24"/>
          <w:szCs w:val="24"/>
        </w:rPr>
      </w:pPr>
      <w:r>
        <w:rPr>
          <w:rStyle w:val="32"/>
          <w:rFonts w:hint="eastAsia" w:ascii="宋体" w:hAnsi="宋体" w:cs="宋体"/>
          <w:color w:val="000000"/>
          <w:sz w:val="24"/>
          <w:szCs w:val="24"/>
        </w:rPr>
        <w:t>分期支付，详细请见第六篇采购合同。</w:t>
      </w:r>
    </w:p>
    <w:p w14:paraId="18C9170F">
      <w:pPr>
        <w:pStyle w:val="13"/>
        <w:spacing w:line="440" w:lineRule="exact"/>
        <w:ind w:firstLine="480" w:firstLineChars="200"/>
        <w:rPr>
          <w:rFonts w:hint="eastAsia" w:ascii="宋体" w:hAnsi="宋体" w:cs="宋体"/>
          <w:sz w:val="24"/>
          <w:szCs w:val="24"/>
        </w:rPr>
      </w:pPr>
    </w:p>
    <w:p w14:paraId="510E0140">
      <w:pPr>
        <w:pStyle w:val="3"/>
        <w:spacing w:before="0" w:after="0" w:line="440" w:lineRule="exact"/>
        <w:rPr>
          <w:rFonts w:hint="eastAsia" w:ascii="宋体" w:hAnsi="宋体" w:cs="宋体"/>
          <w:sz w:val="24"/>
          <w:szCs w:val="24"/>
        </w:rPr>
      </w:pPr>
      <w:bookmarkStart w:id="56" w:name="_Toc18974"/>
      <w:r>
        <w:rPr>
          <w:rFonts w:hint="eastAsia" w:ascii="宋体" w:hAnsi="宋体" w:cs="宋体"/>
          <w:sz w:val="24"/>
          <w:szCs w:val="24"/>
        </w:rPr>
        <w:t>四、知识产权</w:t>
      </w:r>
      <w:bookmarkEnd w:id="48"/>
      <w:bookmarkEnd w:id="49"/>
      <w:bookmarkEnd w:id="50"/>
      <w:bookmarkEnd w:id="51"/>
      <w:bookmarkEnd w:id="52"/>
      <w:bookmarkEnd w:id="55"/>
      <w:bookmarkEnd w:id="56"/>
    </w:p>
    <w:p w14:paraId="3DB48DFE">
      <w:pPr>
        <w:pStyle w:val="13"/>
        <w:spacing w:line="440" w:lineRule="exact"/>
        <w:ind w:firstLine="480" w:firstLineChars="200"/>
        <w:rPr>
          <w:rFonts w:hint="eastAsia" w:ascii="宋体" w:hAnsi="宋体" w:cs="宋体"/>
          <w:sz w:val="24"/>
          <w:szCs w:val="24"/>
        </w:rPr>
      </w:pPr>
      <w:bookmarkStart w:id="57" w:name="_Toc21712"/>
      <w:bookmarkStart w:id="58" w:name="_Toc31551"/>
      <w:bookmarkStart w:id="59" w:name="_Toc506192855"/>
      <w:bookmarkStart w:id="60" w:name="_Toc414610285"/>
      <w:r>
        <w:rPr>
          <w:rFonts w:hint="eastAsia" w:ascii="宋体" w:hAnsi="宋体" w:cs="宋体"/>
          <w:sz w:val="24"/>
          <w:szCs w:val="24"/>
        </w:rPr>
        <w:t>比选人在中华人民共和国境内使用中选人提供的项目内容及服务时免受第三方提出的侵犯其专利权或其它知识产权的起诉。如果第三方提出侵权指控，中选人应承担由此而引起的一切法律责任和费用。</w:t>
      </w:r>
    </w:p>
    <w:p w14:paraId="5990A696">
      <w:pPr>
        <w:pStyle w:val="13"/>
        <w:spacing w:line="440" w:lineRule="exact"/>
        <w:ind w:firstLine="480" w:firstLineChars="200"/>
        <w:rPr>
          <w:rFonts w:hint="eastAsia" w:ascii="宋体" w:hAnsi="宋体" w:cs="宋体"/>
          <w:sz w:val="24"/>
          <w:szCs w:val="24"/>
        </w:rPr>
      </w:pPr>
      <w:r>
        <w:rPr>
          <w:rFonts w:hint="eastAsia" w:ascii="宋体" w:hAnsi="宋体" w:cs="宋体"/>
          <w:sz w:val="24"/>
          <w:szCs w:val="24"/>
        </w:rPr>
        <w:t>（注：若涉及软件开发等服务类项目知识产权的，知识产权归比选人所有）。</w:t>
      </w:r>
    </w:p>
    <w:p w14:paraId="581407B6">
      <w:pPr>
        <w:pStyle w:val="3"/>
        <w:spacing w:before="0" w:after="0" w:line="440" w:lineRule="exact"/>
        <w:rPr>
          <w:rFonts w:hint="eastAsia" w:ascii="宋体" w:hAnsi="宋体" w:cs="宋体"/>
          <w:sz w:val="24"/>
          <w:szCs w:val="24"/>
        </w:rPr>
      </w:pPr>
      <w:bookmarkStart w:id="61" w:name="_Toc21902"/>
      <w:bookmarkStart w:id="62" w:name="_Toc30890"/>
      <w:r>
        <w:rPr>
          <w:rFonts w:hint="eastAsia" w:ascii="宋体" w:hAnsi="宋体" w:cs="宋体"/>
          <w:sz w:val="24"/>
          <w:szCs w:val="24"/>
        </w:rPr>
        <w:t>五、</w:t>
      </w:r>
      <w:bookmarkStart w:id="63" w:name="_Toc344475125"/>
      <w:r>
        <w:rPr>
          <w:rFonts w:hint="eastAsia" w:ascii="宋体" w:hAnsi="宋体" w:cs="宋体"/>
          <w:sz w:val="24"/>
          <w:szCs w:val="24"/>
        </w:rPr>
        <w:t>其他</w:t>
      </w:r>
      <w:bookmarkEnd w:id="57"/>
      <w:bookmarkEnd w:id="58"/>
      <w:bookmarkEnd w:id="59"/>
      <w:bookmarkEnd w:id="60"/>
      <w:bookmarkEnd w:id="61"/>
      <w:bookmarkEnd w:id="62"/>
    </w:p>
    <w:bookmarkEnd w:id="63"/>
    <w:p w14:paraId="0450C3A3">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（一）其他未尽事宜由供需双方在采购合同中详细约定。</w:t>
      </w:r>
    </w:p>
    <w:p w14:paraId="48B597E9">
      <w:pPr>
        <w:pStyle w:val="21"/>
        <w:spacing w:after="0" w:line="336" w:lineRule="auto"/>
        <w:jc w:val="left"/>
        <w:rPr>
          <w:rFonts w:hint="eastAsia" w:ascii="宋体" w:hAnsi="宋体" w:cs="宋体"/>
          <w:b w:val="0"/>
          <w:bCs/>
          <w:sz w:val="24"/>
          <w:szCs w:val="24"/>
          <w:lang w:eastAsia="zh-CN"/>
        </w:rPr>
      </w:pPr>
    </w:p>
    <w:p w14:paraId="4A7F8285">
      <w:pPr>
        <w:rPr>
          <w:rFonts w:hint="eastAsia" w:ascii="宋体" w:hAnsi="宋体" w:cs="宋体"/>
          <w:bCs/>
          <w:sz w:val="24"/>
          <w:szCs w:val="24"/>
        </w:rPr>
      </w:pPr>
    </w:p>
    <w:p w14:paraId="256E2716">
      <w:pPr>
        <w:pStyle w:val="2"/>
        <w:adjustRightInd w:val="0"/>
        <w:snapToGrid w:val="0"/>
        <w:spacing w:before="0" w:after="0" w:line="360" w:lineRule="auto"/>
        <w:jc w:val="center"/>
        <w:rPr>
          <w:rFonts w:hint="eastAsia" w:ascii="宋体" w:hAnsi="宋体" w:eastAsia="宋体" w:cs="宋体"/>
          <w:spacing w:val="-6"/>
          <w:kern w:val="2"/>
          <w:szCs w:val="32"/>
        </w:rPr>
      </w:pPr>
      <w:bookmarkStart w:id="64" w:name="_Toc28823"/>
      <w:r>
        <w:rPr>
          <w:rFonts w:hint="eastAsia" w:ascii="宋体" w:hAnsi="宋体" w:eastAsia="宋体" w:cs="宋体"/>
          <w:spacing w:val="-6"/>
          <w:kern w:val="2"/>
          <w:szCs w:val="32"/>
        </w:rPr>
        <w:t>第四篇 比选程序及方法、评审标准、无效响应和采购终止</w:t>
      </w:r>
      <w:bookmarkEnd w:id="41"/>
      <w:bookmarkEnd w:id="64"/>
    </w:p>
    <w:p w14:paraId="4E6EEAC1">
      <w:pPr>
        <w:pStyle w:val="3"/>
        <w:spacing w:before="0" w:after="0" w:line="360" w:lineRule="auto"/>
        <w:ind w:firstLine="482" w:firstLineChars="200"/>
        <w:rPr>
          <w:rFonts w:hint="eastAsia" w:ascii="宋体" w:hAnsi="宋体" w:cs="宋体"/>
          <w:sz w:val="24"/>
          <w:szCs w:val="24"/>
        </w:rPr>
      </w:pPr>
      <w:bookmarkStart w:id="65" w:name="_Toc23008"/>
      <w:bookmarkStart w:id="66" w:name="_Toc7239"/>
      <w:bookmarkStart w:id="67" w:name="_Toc26621"/>
      <w:bookmarkStart w:id="68" w:name="_Toc15675"/>
      <w:bookmarkStart w:id="69" w:name="_Toc30586"/>
      <w:r>
        <w:rPr>
          <w:rFonts w:hint="eastAsia" w:ascii="宋体" w:hAnsi="宋体" w:cs="宋体"/>
          <w:sz w:val="24"/>
          <w:szCs w:val="24"/>
        </w:rPr>
        <w:t>一、比选程序及方法</w:t>
      </w:r>
      <w:bookmarkEnd w:id="65"/>
      <w:bookmarkEnd w:id="66"/>
      <w:bookmarkEnd w:id="67"/>
      <w:bookmarkEnd w:id="68"/>
      <w:bookmarkEnd w:id="69"/>
    </w:p>
    <w:p w14:paraId="781428BD">
      <w:pPr>
        <w:spacing w:line="360" w:lineRule="auto"/>
        <w:ind w:firstLine="480" w:firstLineChars="200"/>
        <w:rPr>
          <w:rFonts w:hint="eastAsia" w:ascii="宋体" w:hAnsi="宋体" w:cs="宋体"/>
          <w:sz w:val="24"/>
          <w:szCs w:val="24"/>
        </w:rPr>
      </w:pPr>
      <w:r>
        <w:rPr>
          <w:rFonts w:hint="eastAsia" w:ascii="宋体" w:hAnsi="宋体" w:cs="宋体"/>
          <w:sz w:val="24"/>
          <w:szCs w:val="24"/>
        </w:rPr>
        <w:t>（一）比选按竞争性比选文件规定的时间和地点进行。</w:t>
      </w:r>
    </w:p>
    <w:p w14:paraId="30EBB9D4">
      <w:pPr>
        <w:spacing w:line="360" w:lineRule="auto"/>
        <w:ind w:firstLine="480" w:firstLineChars="200"/>
        <w:rPr>
          <w:rFonts w:hint="eastAsia" w:ascii="宋体" w:hAnsi="宋体" w:cs="宋体"/>
          <w:sz w:val="24"/>
          <w:szCs w:val="24"/>
        </w:rPr>
      </w:pPr>
      <w:r>
        <w:rPr>
          <w:rFonts w:hint="eastAsia" w:ascii="宋体" w:hAnsi="宋体" w:cs="宋体"/>
          <w:sz w:val="24"/>
          <w:szCs w:val="24"/>
        </w:rPr>
        <w:t>（二）评标委员会对各比选申请人的资格条件、竞选文件的有效性、完整性和响应程度进行审查。各比选申请人只有在完全符合要求的前提下，才能参与正式比选。</w:t>
      </w:r>
    </w:p>
    <w:p w14:paraId="22A4544C">
      <w:pPr>
        <w:snapToGrid w:val="0"/>
        <w:spacing w:line="360" w:lineRule="auto"/>
        <w:ind w:firstLine="480" w:firstLineChars="200"/>
        <w:rPr>
          <w:rFonts w:hint="eastAsia"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资格性检查。依据竞争性比选文件的规定，对竞选文件中的资格证明等进行审查，以确定比选申请人是否具备比选资格。资格性检查资料表如下：</w:t>
      </w:r>
    </w:p>
    <w:tbl>
      <w:tblPr>
        <w:tblStyle w:val="26"/>
        <w:tblW w:w="9628"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394"/>
        <w:gridCol w:w="4558"/>
      </w:tblGrid>
      <w:tr w14:paraId="1984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0F3004B">
            <w:pPr>
              <w:spacing w:line="240" w:lineRule="exact"/>
              <w:jc w:val="center"/>
              <w:rPr>
                <w:rFonts w:hint="eastAsia" w:ascii="宋体" w:hAnsi="宋体" w:cs="宋体"/>
                <w:b/>
                <w:kern w:val="0"/>
                <w:sz w:val="24"/>
                <w:szCs w:val="24"/>
              </w:rPr>
            </w:pPr>
            <w:r>
              <w:rPr>
                <w:rFonts w:hint="eastAsia" w:ascii="宋体" w:hAnsi="宋体" w:cs="宋体"/>
                <w:b/>
                <w:kern w:val="0"/>
                <w:sz w:val="24"/>
                <w:szCs w:val="24"/>
              </w:rPr>
              <w:t>序号</w:t>
            </w:r>
          </w:p>
        </w:tc>
        <w:tc>
          <w:tcPr>
            <w:tcW w:w="4394" w:type="dxa"/>
            <w:noWrap w:val="0"/>
            <w:vAlign w:val="center"/>
          </w:tcPr>
          <w:p w14:paraId="24389DDD">
            <w:pPr>
              <w:spacing w:line="240" w:lineRule="exact"/>
              <w:jc w:val="center"/>
              <w:rPr>
                <w:rFonts w:hint="eastAsia" w:ascii="宋体" w:hAnsi="宋体" w:cs="宋体"/>
                <w:b/>
                <w:kern w:val="0"/>
                <w:sz w:val="24"/>
                <w:szCs w:val="24"/>
              </w:rPr>
            </w:pPr>
            <w:r>
              <w:rPr>
                <w:rFonts w:hint="eastAsia" w:ascii="宋体" w:hAnsi="宋体" w:cs="宋体"/>
                <w:b/>
                <w:kern w:val="0"/>
                <w:sz w:val="24"/>
                <w:szCs w:val="24"/>
              </w:rPr>
              <w:t>检查因素</w:t>
            </w:r>
          </w:p>
        </w:tc>
        <w:tc>
          <w:tcPr>
            <w:tcW w:w="4558" w:type="dxa"/>
            <w:noWrap w:val="0"/>
            <w:vAlign w:val="center"/>
          </w:tcPr>
          <w:p w14:paraId="1445B152">
            <w:pPr>
              <w:spacing w:line="240" w:lineRule="exact"/>
              <w:jc w:val="center"/>
              <w:rPr>
                <w:rFonts w:hint="eastAsia" w:ascii="宋体" w:hAnsi="宋体" w:cs="宋体"/>
                <w:b/>
                <w:kern w:val="0"/>
                <w:sz w:val="24"/>
                <w:szCs w:val="24"/>
              </w:rPr>
            </w:pPr>
            <w:r>
              <w:rPr>
                <w:rFonts w:hint="eastAsia" w:ascii="宋体" w:hAnsi="宋体" w:cs="宋体"/>
                <w:b/>
                <w:kern w:val="0"/>
                <w:sz w:val="24"/>
                <w:szCs w:val="24"/>
              </w:rPr>
              <w:t>检查内容</w:t>
            </w:r>
          </w:p>
        </w:tc>
      </w:tr>
      <w:tr w14:paraId="1898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296988F4">
            <w:pPr>
              <w:spacing w:line="240" w:lineRule="exact"/>
              <w:ind w:left="-2" w:leftChars="-100" w:hanging="278" w:hangingChars="116"/>
              <w:jc w:val="center"/>
              <w:rPr>
                <w:rFonts w:hint="eastAsia" w:ascii="宋体" w:hAnsi="宋体" w:cs="宋体"/>
                <w:sz w:val="24"/>
                <w:szCs w:val="24"/>
              </w:rPr>
            </w:pPr>
            <w:r>
              <w:rPr>
                <w:rFonts w:hint="eastAsia" w:ascii="宋体" w:hAnsi="宋体" w:cs="宋体"/>
                <w:sz w:val="24"/>
                <w:szCs w:val="24"/>
              </w:rPr>
              <w:t>1</w:t>
            </w:r>
          </w:p>
        </w:tc>
        <w:tc>
          <w:tcPr>
            <w:tcW w:w="4394" w:type="dxa"/>
            <w:noWrap w:val="0"/>
            <w:vAlign w:val="center"/>
          </w:tcPr>
          <w:p w14:paraId="5D34AE11">
            <w:pPr>
              <w:spacing w:line="240" w:lineRule="exact"/>
              <w:rPr>
                <w:rFonts w:hint="eastAsia" w:ascii="宋体" w:hAnsi="宋体" w:cs="宋体"/>
                <w:sz w:val="24"/>
                <w:szCs w:val="24"/>
              </w:rPr>
            </w:pPr>
            <w:r>
              <w:rPr>
                <w:rFonts w:hint="eastAsia" w:ascii="宋体" w:hAnsi="宋体" w:cs="宋体"/>
                <w:sz w:val="24"/>
                <w:szCs w:val="24"/>
              </w:rPr>
              <w:t>（1）具有独立承担民事责任的能力</w:t>
            </w:r>
          </w:p>
        </w:tc>
        <w:tc>
          <w:tcPr>
            <w:tcW w:w="4558" w:type="dxa"/>
            <w:noWrap w:val="0"/>
            <w:vAlign w:val="center"/>
          </w:tcPr>
          <w:p w14:paraId="3DCD0245">
            <w:pPr>
              <w:spacing w:line="240" w:lineRule="exact"/>
              <w:rPr>
                <w:rFonts w:hint="eastAsia" w:ascii="宋体" w:hAnsi="宋体" w:cs="宋体"/>
                <w:sz w:val="24"/>
                <w:szCs w:val="24"/>
              </w:rPr>
            </w:pPr>
            <w:r>
              <w:rPr>
                <w:rFonts w:hint="eastAsia" w:ascii="宋体" w:hAnsi="宋体" w:cs="宋体"/>
                <w:sz w:val="24"/>
                <w:szCs w:val="24"/>
              </w:rPr>
              <w:t xml:space="preserve">1.比选申请人法人营业执照（副本）或事业单位法人证书（副本）或个体工商户营业执照或有效的自然人身份证明或社会团体法人登记证书（提供复印件）。 </w:t>
            </w:r>
          </w:p>
          <w:p w14:paraId="269969D4">
            <w:pPr>
              <w:spacing w:line="240" w:lineRule="exact"/>
              <w:rPr>
                <w:rFonts w:hint="eastAsia" w:ascii="宋体" w:hAnsi="宋体" w:cs="宋体"/>
                <w:sz w:val="24"/>
                <w:szCs w:val="24"/>
              </w:rPr>
            </w:pPr>
            <w:r>
              <w:rPr>
                <w:rFonts w:hint="eastAsia" w:ascii="宋体" w:hAnsi="宋体" w:cs="宋体"/>
                <w:sz w:val="24"/>
                <w:szCs w:val="24"/>
              </w:rPr>
              <w:t>2.比选申请人法定代表人身份证明和法定代表人授权代表委托书。</w:t>
            </w:r>
          </w:p>
        </w:tc>
      </w:tr>
      <w:tr w14:paraId="1364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35D834CF">
            <w:pPr>
              <w:spacing w:line="240" w:lineRule="exact"/>
              <w:jc w:val="center"/>
              <w:rPr>
                <w:rFonts w:hint="eastAsia" w:ascii="宋体" w:hAnsi="宋体" w:cs="宋体"/>
                <w:sz w:val="24"/>
                <w:szCs w:val="24"/>
              </w:rPr>
            </w:pPr>
          </w:p>
        </w:tc>
        <w:tc>
          <w:tcPr>
            <w:tcW w:w="4394" w:type="dxa"/>
            <w:noWrap w:val="0"/>
            <w:vAlign w:val="center"/>
          </w:tcPr>
          <w:p w14:paraId="0FB7A3F1">
            <w:pPr>
              <w:spacing w:line="240" w:lineRule="exact"/>
              <w:rPr>
                <w:rFonts w:hint="eastAsia"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具有良好的商业信誉和健全的财务会计制度</w:t>
            </w:r>
          </w:p>
        </w:tc>
        <w:tc>
          <w:tcPr>
            <w:tcW w:w="4558" w:type="dxa"/>
            <w:vMerge w:val="restart"/>
            <w:noWrap w:val="0"/>
            <w:vAlign w:val="center"/>
          </w:tcPr>
          <w:p w14:paraId="737E8287">
            <w:pPr>
              <w:tabs>
                <w:tab w:val="left" w:pos="6300"/>
              </w:tabs>
              <w:snapToGrid w:val="0"/>
              <w:jc w:val="left"/>
              <w:rPr>
                <w:rFonts w:hint="eastAsia" w:ascii="宋体" w:hAnsi="宋体" w:cs="宋体"/>
                <w:sz w:val="24"/>
                <w:szCs w:val="24"/>
              </w:rPr>
            </w:pPr>
            <w:r>
              <w:rPr>
                <w:rFonts w:hint="eastAsia" w:ascii="宋体" w:hAnsi="宋体" w:cs="宋体"/>
                <w:sz w:val="24"/>
                <w:szCs w:val="24"/>
              </w:rPr>
              <w:t>比选申请人提供“基本资格条件承诺函”（详见第七篇）。</w:t>
            </w:r>
          </w:p>
        </w:tc>
      </w:tr>
      <w:tr w14:paraId="2342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noWrap w:val="0"/>
            <w:vAlign w:val="center"/>
          </w:tcPr>
          <w:p w14:paraId="4CD1C377">
            <w:pPr>
              <w:spacing w:line="240" w:lineRule="exact"/>
              <w:jc w:val="center"/>
              <w:rPr>
                <w:rFonts w:hint="eastAsia" w:ascii="宋体" w:hAnsi="宋体" w:cs="宋体"/>
                <w:sz w:val="24"/>
                <w:szCs w:val="24"/>
              </w:rPr>
            </w:pPr>
          </w:p>
        </w:tc>
        <w:tc>
          <w:tcPr>
            <w:tcW w:w="4394" w:type="dxa"/>
            <w:noWrap w:val="0"/>
            <w:vAlign w:val="center"/>
          </w:tcPr>
          <w:p w14:paraId="2D32337A">
            <w:pPr>
              <w:spacing w:line="240" w:lineRule="exact"/>
              <w:rPr>
                <w:rFonts w:hint="eastAsia" w:ascii="宋体" w:hAnsi="宋体" w:cs="宋体"/>
                <w:sz w:val="24"/>
                <w:szCs w:val="24"/>
                <w:lang w:val="zh-CN"/>
              </w:rPr>
            </w:pPr>
            <w:r>
              <w:rPr>
                <w:rFonts w:hint="eastAsia" w:ascii="宋体" w:hAnsi="宋体" w:cs="宋体"/>
                <w:sz w:val="24"/>
                <w:szCs w:val="24"/>
                <w:lang w:val="zh-CN"/>
              </w:rPr>
              <w:t>（3）具有履行合同所必需的设备和专业技术能力</w:t>
            </w:r>
          </w:p>
        </w:tc>
        <w:tc>
          <w:tcPr>
            <w:tcW w:w="4558" w:type="dxa"/>
            <w:vMerge w:val="continue"/>
            <w:noWrap w:val="0"/>
            <w:vAlign w:val="center"/>
          </w:tcPr>
          <w:p w14:paraId="628D4EE9">
            <w:pPr>
              <w:spacing w:line="240" w:lineRule="exact"/>
              <w:rPr>
                <w:rFonts w:hint="eastAsia" w:ascii="宋体" w:hAnsi="宋体" w:cs="宋体"/>
                <w:sz w:val="24"/>
                <w:szCs w:val="24"/>
              </w:rPr>
            </w:pPr>
          </w:p>
        </w:tc>
      </w:tr>
      <w:tr w14:paraId="70AF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noWrap w:val="0"/>
            <w:vAlign w:val="center"/>
          </w:tcPr>
          <w:p w14:paraId="2D65B541">
            <w:pPr>
              <w:spacing w:line="240" w:lineRule="exact"/>
              <w:jc w:val="center"/>
              <w:rPr>
                <w:rFonts w:hint="eastAsia" w:ascii="宋体" w:hAnsi="宋体" w:cs="宋体"/>
                <w:sz w:val="24"/>
                <w:szCs w:val="24"/>
              </w:rPr>
            </w:pPr>
          </w:p>
        </w:tc>
        <w:tc>
          <w:tcPr>
            <w:tcW w:w="4394" w:type="dxa"/>
            <w:noWrap w:val="0"/>
            <w:vAlign w:val="center"/>
          </w:tcPr>
          <w:p w14:paraId="697CCC02">
            <w:pPr>
              <w:spacing w:line="240" w:lineRule="exact"/>
              <w:rPr>
                <w:rFonts w:hint="eastAsia" w:ascii="宋体" w:hAnsi="宋体" w:cs="宋体"/>
                <w:sz w:val="24"/>
                <w:szCs w:val="24"/>
                <w:lang w:val="zh-CN"/>
              </w:rPr>
            </w:pPr>
            <w:r>
              <w:rPr>
                <w:rFonts w:hint="eastAsia" w:ascii="宋体" w:hAnsi="宋体" w:cs="宋体"/>
                <w:sz w:val="24"/>
                <w:szCs w:val="24"/>
                <w:lang w:val="zh-CN"/>
              </w:rPr>
              <w:t>（4）有缴纳税收和社会保障金的良好记录</w:t>
            </w:r>
          </w:p>
        </w:tc>
        <w:tc>
          <w:tcPr>
            <w:tcW w:w="4558" w:type="dxa"/>
            <w:vMerge w:val="continue"/>
            <w:noWrap w:val="0"/>
            <w:vAlign w:val="center"/>
          </w:tcPr>
          <w:p w14:paraId="7B1806E8">
            <w:pPr>
              <w:spacing w:line="240" w:lineRule="exact"/>
              <w:rPr>
                <w:rFonts w:hint="eastAsia" w:ascii="宋体" w:hAnsi="宋体" w:cs="宋体"/>
                <w:sz w:val="24"/>
                <w:szCs w:val="24"/>
              </w:rPr>
            </w:pPr>
          </w:p>
        </w:tc>
      </w:tr>
      <w:tr w14:paraId="74E3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6" w:type="dxa"/>
            <w:vMerge w:val="continue"/>
            <w:noWrap w:val="0"/>
            <w:vAlign w:val="center"/>
          </w:tcPr>
          <w:p w14:paraId="4C67E8F0">
            <w:pPr>
              <w:spacing w:line="240" w:lineRule="exact"/>
              <w:jc w:val="center"/>
              <w:rPr>
                <w:rFonts w:hint="eastAsia" w:ascii="宋体" w:hAnsi="宋体" w:cs="宋体"/>
                <w:sz w:val="24"/>
                <w:szCs w:val="24"/>
              </w:rPr>
            </w:pPr>
          </w:p>
        </w:tc>
        <w:tc>
          <w:tcPr>
            <w:tcW w:w="4394" w:type="dxa"/>
            <w:noWrap w:val="0"/>
            <w:vAlign w:val="center"/>
          </w:tcPr>
          <w:p w14:paraId="06600909">
            <w:pPr>
              <w:spacing w:line="240" w:lineRule="exact"/>
              <w:rPr>
                <w:rFonts w:hint="eastAsia" w:ascii="宋体" w:hAnsi="宋体" w:cs="宋体"/>
                <w:sz w:val="24"/>
                <w:szCs w:val="24"/>
              </w:rPr>
            </w:pPr>
            <w:r>
              <w:rPr>
                <w:rFonts w:hint="eastAsia" w:ascii="宋体" w:hAnsi="宋体" w:cs="宋体"/>
                <w:sz w:val="24"/>
                <w:szCs w:val="24"/>
              </w:rPr>
              <w:t>（5）参加采购活动前三年内，在经营活动中没有重大违法记录（注①）</w:t>
            </w:r>
          </w:p>
          <w:p w14:paraId="366F1504">
            <w:pPr>
              <w:spacing w:line="240" w:lineRule="exact"/>
              <w:rPr>
                <w:rFonts w:hint="eastAsia" w:ascii="宋体" w:hAnsi="宋体" w:cs="宋体"/>
                <w:sz w:val="24"/>
                <w:szCs w:val="24"/>
              </w:rPr>
            </w:pPr>
          </w:p>
        </w:tc>
        <w:tc>
          <w:tcPr>
            <w:tcW w:w="4558" w:type="dxa"/>
            <w:vMerge w:val="continue"/>
            <w:noWrap w:val="0"/>
            <w:vAlign w:val="center"/>
          </w:tcPr>
          <w:p w14:paraId="2BF3FD30">
            <w:pPr>
              <w:spacing w:line="240" w:lineRule="exact"/>
              <w:rPr>
                <w:rFonts w:hint="eastAsia" w:ascii="宋体" w:hAnsi="宋体" w:cs="宋体"/>
                <w:sz w:val="24"/>
                <w:szCs w:val="24"/>
              </w:rPr>
            </w:pPr>
          </w:p>
        </w:tc>
      </w:tr>
      <w:tr w14:paraId="5DA1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6" w:type="dxa"/>
            <w:noWrap w:val="0"/>
            <w:vAlign w:val="center"/>
          </w:tcPr>
          <w:p w14:paraId="5EDC0830">
            <w:pPr>
              <w:spacing w:line="240" w:lineRule="exact"/>
              <w:jc w:val="center"/>
              <w:rPr>
                <w:rFonts w:hint="eastAsia" w:ascii="宋体" w:hAnsi="宋体" w:cs="宋体"/>
                <w:sz w:val="24"/>
                <w:szCs w:val="24"/>
              </w:rPr>
            </w:pPr>
            <w:r>
              <w:rPr>
                <w:rFonts w:hint="eastAsia" w:ascii="宋体" w:hAnsi="宋体" w:cs="宋体"/>
                <w:sz w:val="24"/>
                <w:szCs w:val="24"/>
              </w:rPr>
              <w:t>2</w:t>
            </w:r>
          </w:p>
        </w:tc>
        <w:tc>
          <w:tcPr>
            <w:tcW w:w="4394" w:type="dxa"/>
            <w:noWrap w:val="0"/>
            <w:vAlign w:val="center"/>
          </w:tcPr>
          <w:p w14:paraId="23A4201C">
            <w:pPr>
              <w:spacing w:line="240" w:lineRule="exact"/>
              <w:rPr>
                <w:rFonts w:hint="eastAsia" w:ascii="宋体" w:hAnsi="宋体" w:cs="宋体"/>
                <w:sz w:val="24"/>
                <w:szCs w:val="24"/>
              </w:rPr>
            </w:pPr>
            <w:r>
              <w:rPr>
                <w:rFonts w:hint="eastAsia" w:ascii="宋体" w:hAnsi="宋体" w:cs="宋体"/>
                <w:sz w:val="24"/>
                <w:szCs w:val="24"/>
              </w:rPr>
              <w:t>特定资格条件</w:t>
            </w:r>
          </w:p>
        </w:tc>
        <w:tc>
          <w:tcPr>
            <w:tcW w:w="4558" w:type="dxa"/>
            <w:noWrap w:val="0"/>
            <w:vAlign w:val="center"/>
          </w:tcPr>
          <w:p w14:paraId="4E353516">
            <w:pPr>
              <w:spacing w:line="240" w:lineRule="exact"/>
              <w:rPr>
                <w:rFonts w:hint="eastAsia" w:ascii="宋体" w:hAnsi="宋体" w:cs="宋体"/>
                <w:sz w:val="24"/>
                <w:szCs w:val="24"/>
              </w:rPr>
            </w:pPr>
            <w:r>
              <w:rPr>
                <w:rFonts w:hint="eastAsia" w:ascii="宋体" w:hAnsi="宋体" w:cs="宋体"/>
                <w:sz w:val="24"/>
                <w:szCs w:val="24"/>
              </w:rPr>
              <w:t>按竞争性比选文件要求提供（如果有）</w:t>
            </w:r>
          </w:p>
        </w:tc>
      </w:tr>
    </w:tbl>
    <w:p w14:paraId="1F25DC58">
      <w:pPr>
        <w:snapToGrid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2.符合性检查。依据竞争性比选文件的规定，从竞选文件的有效性、完整性和对竞争性比选文件的响应程度进行审查，以确定是否对竞争性比选文件的实质性要求作出响应。符合性检查资料表如下：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448"/>
        <w:gridCol w:w="1984"/>
        <w:gridCol w:w="5409"/>
      </w:tblGrid>
      <w:tr w14:paraId="5EB3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14:paraId="17544636">
            <w:pPr>
              <w:spacing w:line="400" w:lineRule="exact"/>
              <w:jc w:val="center"/>
              <w:rPr>
                <w:rFonts w:hint="eastAsia" w:ascii="宋体" w:hAnsi="宋体" w:cs="宋体"/>
                <w:b/>
                <w:kern w:val="0"/>
                <w:sz w:val="24"/>
                <w:szCs w:val="24"/>
              </w:rPr>
            </w:pPr>
            <w:r>
              <w:rPr>
                <w:rFonts w:hint="eastAsia" w:ascii="宋体" w:hAnsi="宋体" w:cs="宋体"/>
                <w:b/>
                <w:kern w:val="0"/>
                <w:sz w:val="24"/>
                <w:szCs w:val="24"/>
              </w:rPr>
              <w:t>序号</w:t>
            </w:r>
          </w:p>
        </w:tc>
        <w:tc>
          <w:tcPr>
            <w:tcW w:w="3432" w:type="dxa"/>
            <w:gridSpan w:val="2"/>
            <w:tcBorders>
              <w:top w:val="single" w:color="auto" w:sz="4" w:space="0"/>
              <w:left w:val="single" w:color="auto" w:sz="4" w:space="0"/>
              <w:bottom w:val="single" w:color="auto" w:sz="4" w:space="0"/>
              <w:right w:val="single" w:color="auto" w:sz="4" w:space="0"/>
            </w:tcBorders>
            <w:noWrap w:val="0"/>
            <w:vAlign w:val="center"/>
          </w:tcPr>
          <w:p w14:paraId="194C1C55">
            <w:pPr>
              <w:spacing w:line="400" w:lineRule="exact"/>
              <w:jc w:val="center"/>
              <w:rPr>
                <w:rFonts w:hint="eastAsia" w:ascii="宋体" w:hAnsi="宋体" w:cs="宋体"/>
                <w:b/>
                <w:kern w:val="0"/>
                <w:sz w:val="24"/>
                <w:szCs w:val="24"/>
              </w:rPr>
            </w:pPr>
            <w:r>
              <w:rPr>
                <w:rFonts w:hint="eastAsia" w:ascii="宋体" w:hAnsi="宋体" w:cs="宋体"/>
                <w:b/>
                <w:kern w:val="0"/>
                <w:sz w:val="24"/>
                <w:szCs w:val="24"/>
              </w:rPr>
              <w:t>评审因素</w:t>
            </w:r>
          </w:p>
        </w:tc>
        <w:tc>
          <w:tcPr>
            <w:tcW w:w="5409" w:type="dxa"/>
            <w:tcBorders>
              <w:top w:val="single" w:color="auto" w:sz="4" w:space="0"/>
              <w:left w:val="single" w:color="auto" w:sz="4" w:space="0"/>
              <w:bottom w:val="single" w:color="auto" w:sz="4" w:space="0"/>
              <w:right w:val="single" w:color="auto" w:sz="4" w:space="0"/>
            </w:tcBorders>
            <w:noWrap w:val="0"/>
            <w:vAlign w:val="center"/>
          </w:tcPr>
          <w:p w14:paraId="137908EE">
            <w:pPr>
              <w:spacing w:line="400" w:lineRule="exact"/>
              <w:jc w:val="center"/>
              <w:rPr>
                <w:rFonts w:hint="eastAsia" w:ascii="宋体" w:hAnsi="宋体" w:cs="宋体"/>
                <w:b/>
                <w:kern w:val="0"/>
                <w:sz w:val="24"/>
                <w:szCs w:val="24"/>
              </w:rPr>
            </w:pPr>
            <w:r>
              <w:rPr>
                <w:rFonts w:hint="eastAsia" w:ascii="宋体" w:hAnsi="宋体" w:cs="宋体"/>
                <w:b/>
                <w:kern w:val="0"/>
                <w:sz w:val="24"/>
                <w:szCs w:val="24"/>
              </w:rPr>
              <w:t>评审标准</w:t>
            </w:r>
          </w:p>
        </w:tc>
      </w:tr>
      <w:tr w14:paraId="256B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vMerge w:val="restart"/>
            <w:tcBorders>
              <w:top w:val="single" w:color="auto" w:sz="4" w:space="0"/>
              <w:left w:val="single" w:color="auto" w:sz="4" w:space="0"/>
              <w:bottom w:val="single" w:color="auto" w:sz="4" w:space="0"/>
              <w:right w:val="single" w:color="auto" w:sz="4" w:space="0"/>
            </w:tcBorders>
            <w:noWrap w:val="0"/>
            <w:vAlign w:val="center"/>
          </w:tcPr>
          <w:p w14:paraId="38CFC6D2">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1448" w:type="dxa"/>
            <w:vMerge w:val="restart"/>
            <w:tcBorders>
              <w:top w:val="single" w:color="auto" w:sz="4" w:space="0"/>
              <w:left w:val="single" w:color="auto" w:sz="4" w:space="0"/>
              <w:bottom w:val="single" w:color="auto" w:sz="4" w:space="0"/>
              <w:right w:val="single" w:color="auto" w:sz="4" w:space="0"/>
            </w:tcBorders>
            <w:noWrap w:val="0"/>
            <w:vAlign w:val="center"/>
          </w:tcPr>
          <w:p w14:paraId="1DFD9A35">
            <w:pPr>
              <w:spacing w:line="400" w:lineRule="exact"/>
              <w:rPr>
                <w:rFonts w:hint="eastAsia" w:ascii="宋体" w:hAnsi="宋体" w:cs="宋体"/>
                <w:kern w:val="0"/>
                <w:sz w:val="24"/>
                <w:szCs w:val="24"/>
              </w:rPr>
            </w:pPr>
            <w:r>
              <w:rPr>
                <w:rFonts w:hint="eastAsia" w:ascii="宋体" w:hAnsi="宋体" w:cs="宋体"/>
                <w:kern w:val="0"/>
                <w:sz w:val="24"/>
                <w:szCs w:val="24"/>
              </w:rPr>
              <w:t>有效性审查</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62E2185">
            <w:pPr>
              <w:spacing w:line="400" w:lineRule="exact"/>
              <w:rPr>
                <w:rFonts w:hint="eastAsia" w:ascii="宋体" w:hAnsi="宋体" w:cs="宋体"/>
                <w:kern w:val="0"/>
                <w:sz w:val="24"/>
                <w:szCs w:val="24"/>
              </w:rPr>
            </w:pPr>
            <w:r>
              <w:rPr>
                <w:rFonts w:hint="eastAsia" w:ascii="宋体" w:hAnsi="宋体" w:cs="宋体"/>
                <w:sz w:val="24"/>
                <w:szCs w:val="24"/>
              </w:rPr>
              <w:t>竞选文件签署</w:t>
            </w:r>
          </w:p>
        </w:tc>
        <w:tc>
          <w:tcPr>
            <w:tcW w:w="5409" w:type="dxa"/>
            <w:tcBorders>
              <w:top w:val="single" w:color="auto" w:sz="4" w:space="0"/>
              <w:left w:val="single" w:color="auto" w:sz="4" w:space="0"/>
              <w:bottom w:val="single" w:color="auto" w:sz="4" w:space="0"/>
              <w:right w:val="single" w:color="auto" w:sz="4" w:space="0"/>
            </w:tcBorders>
            <w:noWrap w:val="0"/>
            <w:vAlign w:val="center"/>
          </w:tcPr>
          <w:p w14:paraId="69D45334">
            <w:pPr>
              <w:rPr>
                <w:rFonts w:hint="eastAsia" w:ascii="宋体" w:hAnsi="宋体" w:cs="宋体"/>
                <w:kern w:val="0"/>
                <w:sz w:val="24"/>
                <w:szCs w:val="24"/>
              </w:rPr>
            </w:pPr>
            <w:r>
              <w:rPr>
                <w:rFonts w:hint="eastAsia" w:ascii="宋体" w:hAnsi="宋体" w:cs="宋体"/>
                <w:sz w:val="24"/>
                <w:szCs w:val="24"/>
              </w:rPr>
              <w:t>竞选文件上法定代表人或其授权代表人的签字齐全。</w:t>
            </w:r>
          </w:p>
        </w:tc>
      </w:tr>
      <w:tr w14:paraId="4924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87" w:type="dxa"/>
            <w:vMerge w:val="continue"/>
            <w:tcBorders>
              <w:top w:val="single" w:color="auto" w:sz="4" w:space="0"/>
              <w:left w:val="single" w:color="auto" w:sz="4" w:space="0"/>
              <w:bottom w:val="single" w:color="auto" w:sz="4" w:space="0"/>
              <w:right w:val="single" w:color="auto" w:sz="4" w:space="0"/>
            </w:tcBorders>
            <w:noWrap w:val="0"/>
            <w:vAlign w:val="center"/>
          </w:tcPr>
          <w:p w14:paraId="3FFDFF32">
            <w:pPr>
              <w:spacing w:line="400" w:lineRule="exact"/>
              <w:jc w:val="center"/>
              <w:rPr>
                <w:rFonts w:hint="eastAsia" w:ascii="宋体" w:hAnsi="宋体" w:cs="宋体"/>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14:paraId="13E2B530">
            <w:pPr>
              <w:spacing w:line="400" w:lineRule="exact"/>
              <w:rPr>
                <w:rFonts w:hint="eastAsia" w:ascii="宋体" w:hAnsi="宋体" w:cs="宋体"/>
                <w:kern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33CADA0">
            <w:pPr>
              <w:rPr>
                <w:rFonts w:hint="eastAsia" w:ascii="宋体" w:hAnsi="宋体" w:cs="宋体"/>
                <w:sz w:val="24"/>
                <w:szCs w:val="24"/>
              </w:rPr>
            </w:pPr>
            <w:r>
              <w:rPr>
                <w:rFonts w:hint="eastAsia" w:ascii="宋体" w:hAnsi="宋体" w:cs="宋体"/>
                <w:sz w:val="24"/>
                <w:szCs w:val="24"/>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noWrap w:val="0"/>
            <w:vAlign w:val="center"/>
          </w:tcPr>
          <w:p w14:paraId="2B2B597F">
            <w:pPr>
              <w:rPr>
                <w:rFonts w:hint="eastAsia" w:ascii="宋体" w:hAnsi="宋体" w:cs="宋体"/>
                <w:sz w:val="24"/>
                <w:szCs w:val="24"/>
              </w:rPr>
            </w:pPr>
            <w:r>
              <w:rPr>
                <w:rFonts w:hint="eastAsia" w:ascii="宋体" w:hAnsi="宋体" w:cs="宋体"/>
                <w:sz w:val="24"/>
                <w:szCs w:val="24"/>
              </w:rPr>
              <w:t>法定代表人身份证明及授权委托书有效，符合竞争性比选文件规定的格式，签字或盖章齐全。</w:t>
            </w:r>
          </w:p>
        </w:tc>
      </w:tr>
      <w:tr w14:paraId="3C28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vMerge w:val="continue"/>
            <w:tcBorders>
              <w:top w:val="single" w:color="auto" w:sz="4" w:space="0"/>
              <w:left w:val="single" w:color="auto" w:sz="4" w:space="0"/>
              <w:bottom w:val="single" w:color="auto" w:sz="4" w:space="0"/>
              <w:right w:val="single" w:color="auto" w:sz="4" w:space="0"/>
            </w:tcBorders>
            <w:noWrap w:val="0"/>
            <w:vAlign w:val="center"/>
          </w:tcPr>
          <w:p w14:paraId="066B91BE">
            <w:pPr>
              <w:spacing w:line="400" w:lineRule="exact"/>
              <w:jc w:val="center"/>
              <w:rPr>
                <w:rFonts w:hint="eastAsia" w:ascii="宋体" w:hAnsi="宋体" w:cs="宋体"/>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14:paraId="5E372E86">
            <w:pPr>
              <w:spacing w:line="400" w:lineRule="exact"/>
              <w:rPr>
                <w:rFonts w:hint="eastAsia" w:ascii="宋体" w:hAnsi="宋体" w:cs="宋体"/>
                <w:kern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03BEA1B">
            <w:pPr>
              <w:spacing w:line="400" w:lineRule="exact"/>
              <w:rPr>
                <w:rFonts w:hint="eastAsia"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方案</w:t>
            </w:r>
          </w:p>
        </w:tc>
        <w:tc>
          <w:tcPr>
            <w:tcW w:w="5409" w:type="dxa"/>
            <w:tcBorders>
              <w:top w:val="single" w:color="auto" w:sz="4" w:space="0"/>
              <w:left w:val="single" w:color="auto" w:sz="4" w:space="0"/>
              <w:bottom w:val="single" w:color="auto" w:sz="4" w:space="0"/>
              <w:right w:val="single" w:color="auto" w:sz="4" w:space="0"/>
            </w:tcBorders>
            <w:noWrap w:val="0"/>
            <w:vAlign w:val="center"/>
          </w:tcPr>
          <w:p w14:paraId="0F49AA76">
            <w:pPr>
              <w:rPr>
                <w:rFonts w:hint="eastAsia" w:ascii="宋体" w:hAnsi="宋体" w:cs="宋体"/>
                <w:kern w:val="0"/>
                <w:sz w:val="24"/>
                <w:szCs w:val="24"/>
              </w:rPr>
            </w:pPr>
            <w:r>
              <w:rPr>
                <w:rFonts w:hint="eastAsia" w:ascii="宋体" w:hAnsi="宋体" w:cs="宋体"/>
                <w:sz w:val="24"/>
                <w:szCs w:val="24"/>
                <w:lang w:val="zh-CN"/>
              </w:rPr>
              <w:t>每个分包只能有一个</w:t>
            </w:r>
            <w:r>
              <w:rPr>
                <w:rFonts w:hint="eastAsia" w:ascii="宋体" w:hAnsi="宋体" w:cs="宋体"/>
                <w:sz w:val="24"/>
                <w:szCs w:val="24"/>
              </w:rPr>
              <w:t>响应</w:t>
            </w:r>
            <w:r>
              <w:rPr>
                <w:rFonts w:hint="eastAsia" w:ascii="宋体" w:hAnsi="宋体" w:cs="宋体"/>
                <w:sz w:val="24"/>
                <w:szCs w:val="24"/>
                <w:lang w:val="zh-CN"/>
              </w:rPr>
              <w:t>方案。</w:t>
            </w:r>
          </w:p>
        </w:tc>
      </w:tr>
      <w:tr w14:paraId="1765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vMerge w:val="continue"/>
            <w:tcBorders>
              <w:top w:val="single" w:color="auto" w:sz="4" w:space="0"/>
              <w:left w:val="single" w:color="auto" w:sz="4" w:space="0"/>
              <w:bottom w:val="single" w:color="auto" w:sz="4" w:space="0"/>
              <w:right w:val="single" w:color="auto" w:sz="4" w:space="0"/>
            </w:tcBorders>
            <w:noWrap w:val="0"/>
            <w:vAlign w:val="center"/>
          </w:tcPr>
          <w:p w14:paraId="2E24DE06">
            <w:pPr>
              <w:spacing w:line="400" w:lineRule="exact"/>
              <w:jc w:val="center"/>
              <w:rPr>
                <w:rFonts w:hint="eastAsia" w:ascii="宋体" w:hAnsi="宋体" w:cs="宋体"/>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14:paraId="6A087E87">
            <w:pPr>
              <w:spacing w:line="400" w:lineRule="exact"/>
              <w:rPr>
                <w:rFonts w:hint="eastAsia" w:ascii="宋体" w:hAnsi="宋体" w:cs="宋体"/>
                <w:kern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312D025">
            <w:pPr>
              <w:spacing w:line="400" w:lineRule="exact"/>
              <w:rPr>
                <w:rFonts w:hint="eastAsia" w:ascii="宋体" w:hAnsi="宋体" w:cs="宋体"/>
                <w:sz w:val="24"/>
                <w:szCs w:val="24"/>
                <w:lang w:val="zh-CN"/>
              </w:rPr>
            </w:pPr>
            <w:r>
              <w:rPr>
                <w:rFonts w:hint="eastAsia" w:ascii="宋体" w:hAnsi="宋体" w:cs="宋体"/>
                <w:sz w:val="24"/>
                <w:szCs w:val="24"/>
              </w:rPr>
              <w:t>报价唯一</w:t>
            </w:r>
          </w:p>
        </w:tc>
        <w:tc>
          <w:tcPr>
            <w:tcW w:w="5409" w:type="dxa"/>
            <w:tcBorders>
              <w:top w:val="single" w:color="auto" w:sz="4" w:space="0"/>
              <w:left w:val="single" w:color="auto" w:sz="4" w:space="0"/>
              <w:bottom w:val="single" w:color="auto" w:sz="4" w:space="0"/>
              <w:right w:val="single" w:color="auto" w:sz="4" w:space="0"/>
            </w:tcBorders>
            <w:noWrap w:val="0"/>
            <w:vAlign w:val="center"/>
          </w:tcPr>
          <w:p w14:paraId="7450E42A">
            <w:pPr>
              <w:rPr>
                <w:rFonts w:hint="eastAsia" w:ascii="宋体" w:hAnsi="宋体" w:cs="宋体"/>
                <w:kern w:val="0"/>
                <w:sz w:val="24"/>
                <w:szCs w:val="24"/>
              </w:rPr>
            </w:pPr>
            <w:r>
              <w:rPr>
                <w:rFonts w:hint="eastAsia" w:ascii="宋体" w:hAnsi="宋体" w:cs="宋体"/>
                <w:sz w:val="24"/>
                <w:szCs w:val="24"/>
                <w:lang w:val="zh-CN"/>
              </w:rPr>
              <w:t>只能在采购预算范围内报价，</w:t>
            </w:r>
            <w:r>
              <w:rPr>
                <w:rFonts w:hint="eastAsia" w:ascii="宋体" w:hAnsi="宋体" w:cs="宋体"/>
                <w:sz w:val="24"/>
                <w:szCs w:val="24"/>
              </w:rPr>
              <w:t>只能有一个有效报价，不得提交选择性报价。</w:t>
            </w:r>
          </w:p>
        </w:tc>
      </w:tr>
      <w:tr w14:paraId="00D1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vMerge w:val="restart"/>
            <w:tcBorders>
              <w:top w:val="single" w:color="auto" w:sz="4" w:space="0"/>
              <w:left w:val="single" w:color="auto" w:sz="4" w:space="0"/>
              <w:bottom w:val="single" w:color="auto" w:sz="4" w:space="0"/>
              <w:right w:val="single" w:color="auto" w:sz="4" w:space="0"/>
            </w:tcBorders>
            <w:noWrap w:val="0"/>
            <w:vAlign w:val="center"/>
          </w:tcPr>
          <w:p w14:paraId="028E5CE2">
            <w:pPr>
              <w:spacing w:line="400" w:lineRule="exact"/>
              <w:jc w:val="center"/>
              <w:rPr>
                <w:rFonts w:hint="eastAsia" w:ascii="宋体" w:hAnsi="宋体" w:cs="宋体"/>
                <w:kern w:val="0"/>
                <w:sz w:val="24"/>
                <w:szCs w:val="24"/>
              </w:rPr>
            </w:pPr>
            <w:r>
              <w:rPr>
                <w:rFonts w:hint="eastAsia" w:ascii="宋体" w:hAnsi="宋体" w:cs="宋体"/>
                <w:kern w:val="0"/>
                <w:sz w:val="24"/>
                <w:szCs w:val="24"/>
              </w:rPr>
              <w:t>2</w:t>
            </w:r>
          </w:p>
        </w:tc>
        <w:tc>
          <w:tcPr>
            <w:tcW w:w="1448" w:type="dxa"/>
            <w:vMerge w:val="restart"/>
            <w:tcBorders>
              <w:top w:val="single" w:color="auto" w:sz="4" w:space="0"/>
              <w:left w:val="single" w:color="auto" w:sz="4" w:space="0"/>
              <w:bottom w:val="single" w:color="auto" w:sz="4" w:space="0"/>
              <w:right w:val="single" w:color="auto" w:sz="4" w:space="0"/>
            </w:tcBorders>
            <w:noWrap w:val="0"/>
            <w:vAlign w:val="center"/>
          </w:tcPr>
          <w:p w14:paraId="485F7401">
            <w:pPr>
              <w:spacing w:line="400" w:lineRule="exact"/>
              <w:rPr>
                <w:rFonts w:hint="eastAsia" w:ascii="宋体" w:hAnsi="宋体" w:cs="宋体"/>
                <w:kern w:val="0"/>
                <w:sz w:val="24"/>
                <w:szCs w:val="24"/>
              </w:rPr>
            </w:pPr>
            <w:r>
              <w:rPr>
                <w:rFonts w:hint="eastAsia" w:ascii="宋体" w:hAnsi="宋体" w:cs="宋体"/>
                <w:kern w:val="0"/>
                <w:sz w:val="24"/>
                <w:szCs w:val="24"/>
              </w:rPr>
              <w:t>完整性审查</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CCB8798">
            <w:pPr>
              <w:spacing w:line="400" w:lineRule="exact"/>
              <w:rPr>
                <w:rFonts w:hint="eastAsia" w:ascii="宋体" w:hAnsi="宋体" w:cs="宋体"/>
                <w:kern w:val="0"/>
                <w:sz w:val="24"/>
                <w:szCs w:val="24"/>
              </w:rPr>
            </w:pPr>
            <w:r>
              <w:rPr>
                <w:rFonts w:hint="eastAsia" w:ascii="宋体" w:hAnsi="宋体" w:cs="宋体"/>
                <w:sz w:val="24"/>
                <w:szCs w:val="24"/>
              </w:rPr>
              <w:t>竞选文件</w:t>
            </w:r>
            <w:r>
              <w:rPr>
                <w:rFonts w:hint="eastAsia" w:ascii="宋体" w:hAnsi="宋体" w:cs="宋体"/>
                <w:sz w:val="24"/>
                <w:szCs w:val="24"/>
                <w:lang w:val="zh-CN"/>
              </w:rPr>
              <w:t>份数</w:t>
            </w:r>
          </w:p>
        </w:tc>
        <w:tc>
          <w:tcPr>
            <w:tcW w:w="5409" w:type="dxa"/>
            <w:tcBorders>
              <w:top w:val="single" w:color="auto" w:sz="4" w:space="0"/>
              <w:left w:val="single" w:color="auto" w:sz="4" w:space="0"/>
              <w:bottom w:val="single" w:color="auto" w:sz="4" w:space="0"/>
              <w:right w:val="single" w:color="auto" w:sz="4" w:space="0"/>
            </w:tcBorders>
            <w:noWrap w:val="0"/>
            <w:vAlign w:val="center"/>
          </w:tcPr>
          <w:p w14:paraId="56507768">
            <w:pPr>
              <w:rPr>
                <w:rFonts w:hint="eastAsia" w:ascii="宋体" w:hAnsi="宋体" w:cs="宋体"/>
                <w:kern w:val="0"/>
                <w:sz w:val="24"/>
                <w:szCs w:val="24"/>
              </w:rPr>
            </w:pPr>
            <w:r>
              <w:rPr>
                <w:rFonts w:hint="eastAsia" w:ascii="宋体" w:hAnsi="宋体" w:cs="宋体"/>
                <w:sz w:val="24"/>
                <w:szCs w:val="24"/>
              </w:rPr>
              <w:t>竞选文件</w:t>
            </w:r>
            <w:r>
              <w:rPr>
                <w:rFonts w:hint="eastAsia" w:ascii="宋体" w:hAnsi="宋体" w:cs="宋体"/>
                <w:sz w:val="24"/>
                <w:szCs w:val="24"/>
                <w:lang w:val="zh-CN"/>
              </w:rPr>
              <w:t>正、副本，数量符合</w:t>
            </w:r>
            <w:r>
              <w:rPr>
                <w:rFonts w:hint="eastAsia" w:ascii="宋体" w:hAnsi="宋体" w:cs="宋体"/>
                <w:sz w:val="24"/>
                <w:szCs w:val="24"/>
              </w:rPr>
              <w:t>竞争性比选</w:t>
            </w:r>
            <w:r>
              <w:rPr>
                <w:rFonts w:hint="eastAsia" w:ascii="宋体" w:hAnsi="宋体" w:cs="宋体"/>
                <w:sz w:val="24"/>
                <w:szCs w:val="24"/>
                <w:lang w:val="zh-CN"/>
              </w:rPr>
              <w:t>文件要求。</w:t>
            </w:r>
          </w:p>
        </w:tc>
      </w:tr>
      <w:tr w14:paraId="0312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vMerge w:val="continue"/>
            <w:tcBorders>
              <w:top w:val="single" w:color="auto" w:sz="4" w:space="0"/>
              <w:left w:val="single" w:color="auto" w:sz="4" w:space="0"/>
              <w:bottom w:val="single" w:color="auto" w:sz="4" w:space="0"/>
              <w:right w:val="single" w:color="auto" w:sz="4" w:space="0"/>
            </w:tcBorders>
            <w:noWrap w:val="0"/>
            <w:vAlign w:val="center"/>
          </w:tcPr>
          <w:p w14:paraId="5B2F104C">
            <w:pPr>
              <w:spacing w:line="400" w:lineRule="exact"/>
              <w:jc w:val="center"/>
              <w:rPr>
                <w:rFonts w:hint="eastAsia" w:ascii="宋体" w:hAnsi="宋体" w:cs="宋体"/>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14:paraId="5E64F5CD">
            <w:pPr>
              <w:spacing w:line="400" w:lineRule="exact"/>
              <w:rPr>
                <w:rFonts w:hint="eastAsia" w:ascii="宋体" w:hAnsi="宋体" w:cs="宋体"/>
                <w:kern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6745ED8">
            <w:pPr>
              <w:spacing w:line="400" w:lineRule="exact"/>
              <w:rPr>
                <w:rFonts w:hint="eastAsia" w:ascii="宋体" w:hAnsi="宋体" w:cs="宋体"/>
                <w:sz w:val="24"/>
                <w:szCs w:val="24"/>
                <w:lang w:val="zh-CN"/>
              </w:rPr>
            </w:pPr>
            <w:r>
              <w:rPr>
                <w:rFonts w:hint="eastAsia" w:ascii="宋体" w:hAnsi="宋体" w:cs="宋体"/>
                <w:sz w:val="24"/>
                <w:szCs w:val="24"/>
              </w:rPr>
              <w:t>竞选文件</w:t>
            </w:r>
            <w:r>
              <w:rPr>
                <w:rFonts w:hint="eastAsia" w:ascii="宋体" w:hAnsi="宋体" w:cs="宋体"/>
                <w:sz w:val="24"/>
                <w:szCs w:val="24"/>
                <w:lang w:val="zh-CN"/>
              </w:rPr>
              <w:t>内容</w:t>
            </w:r>
          </w:p>
        </w:tc>
        <w:tc>
          <w:tcPr>
            <w:tcW w:w="5409" w:type="dxa"/>
            <w:tcBorders>
              <w:top w:val="single" w:color="auto" w:sz="4" w:space="0"/>
              <w:left w:val="single" w:color="auto" w:sz="4" w:space="0"/>
              <w:bottom w:val="single" w:color="auto" w:sz="4" w:space="0"/>
              <w:right w:val="single" w:color="auto" w:sz="4" w:space="0"/>
            </w:tcBorders>
            <w:noWrap w:val="0"/>
            <w:vAlign w:val="center"/>
          </w:tcPr>
          <w:p w14:paraId="36B56F10">
            <w:pPr>
              <w:rPr>
                <w:rFonts w:hint="eastAsia" w:ascii="宋体" w:hAnsi="宋体" w:cs="宋体"/>
                <w:sz w:val="24"/>
                <w:szCs w:val="24"/>
                <w:lang w:val="zh-CN"/>
              </w:rPr>
            </w:pPr>
            <w:r>
              <w:rPr>
                <w:rFonts w:hint="eastAsia" w:ascii="宋体" w:hAnsi="宋体" w:cs="宋体"/>
                <w:sz w:val="24"/>
                <w:szCs w:val="24"/>
              </w:rPr>
              <w:t>竞选文件</w:t>
            </w:r>
            <w:r>
              <w:rPr>
                <w:rFonts w:hint="eastAsia" w:ascii="宋体" w:hAnsi="宋体" w:cs="宋体"/>
                <w:sz w:val="24"/>
                <w:szCs w:val="24"/>
                <w:lang w:val="zh-CN"/>
              </w:rPr>
              <w:t>内容齐全、无遗漏。</w:t>
            </w:r>
          </w:p>
        </w:tc>
      </w:tr>
      <w:tr w14:paraId="7A23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vMerge w:val="restart"/>
            <w:tcBorders>
              <w:top w:val="single" w:color="auto" w:sz="4" w:space="0"/>
              <w:left w:val="single" w:color="auto" w:sz="4" w:space="0"/>
              <w:bottom w:val="single" w:color="auto" w:sz="4" w:space="0"/>
              <w:right w:val="single" w:color="auto" w:sz="4" w:space="0"/>
            </w:tcBorders>
            <w:noWrap w:val="0"/>
            <w:vAlign w:val="center"/>
          </w:tcPr>
          <w:p w14:paraId="25308557">
            <w:pPr>
              <w:spacing w:line="400" w:lineRule="exact"/>
              <w:jc w:val="center"/>
              <w:rPr>
                <w:rFonts w:hint="eastAsia" w:ascii="宋体" w:hAnsi="宋体" w:cs="宋体"/>
                <w:kern w:val="0"/>
                <w:sz w:val="24"/>
                <w:szCs w:val="24"/>
              </w:rPr>
            </w:pPr>
            <w:r>
              <w:rPr>
                <w:rFonts w:hint="eastAsia" w:ascii="宋体" w:hAnsi="宋体" w:cs="宋体"/>
                <w:kern w:val="0"/>
                <w:sz w:val="24"/>
                <w:szCs w:val="24"/>
              </w:rPr>
              <w:t>3</w:t>
            </w:r>
          </w:p>
        </w:tc>
        <w:tc>
          <w:tcPr>
            <w:tcW w:w="1448" w:type="dxa"/>
            <w:vMerge w:val="restart"/>
            <w:tcBorders>
              <w:top w:val="single" w:color="auto" w:sz="4" w:space="0"/>
              <w:left w:val="single" w:color="auto" w:sz="4" w:space="0"/>
              <w:bottom w:val="single" w:color="auto" w:sz="4" w:space="0"/>
              <w:right w:val="single" w:color="auto" w:sz="4" w:space="0"/>
            </w:tcBorders>
            <w:noWrap w:val="0"/>
            <w:vAlign w:val="center"/>
          </w:tcPr>
          <w:p w14:paraId="09D8B9CF">
            <w:pPr>
              <w:spacing w:line="400" w:lineRule="exact"/>
              <w:rPr>
                <w:rFonts w:hint="eastAsia" w:ascii="宋体" w:hAnsi="宋体" w:cs="宋体"/>
                <w:sz w:val="24"/>
                <w:szCs w:val="24"/>
                <w:lang w:val="zh-CN"/>
              </w:rPr>
            </w:pPr>
            <w:r>
              <w:rPr>
                <w:rFonts w:hint="eastAsia" w:ascii="宋体" w:hAnsi="宋体" w:cs="宋体"/>
                <w:kern w:val="0"/>
                <w:sz w:val="24"/>
                <w:szCs w:val="24"/>
              </w:rPr>
              <w:t>竞争性比选文件的响应程度审查</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649D78D">
            <w:pPr>
              <w:spacing w:line="400" w:lineRule="exact"/>
              <w:rPr>
                <w:rFonts w:hint="eastAsia" w:ascii="宋体" w:hAnsi="宋体" w:cs="宋体"/>
                <w:kern w:val="0"/>
                <w:sz w:val="24"/>
                <w:szCs w:val="24"/>
              </w:rPr>
            </w:pPr>
            <w:r>
              <w:rPr>
                <w:rFonts w:hint="eastAsia" w:ascii="宋体" w:hAnsi="宋体" w:cs="宋体"/>
                <w:kern w:val="0"/>
                <w:sz w:val="24"/>
                <w:szCs w:val="24"/>
              </w:rPr>
              <w:t>竞选文件内容</w:t>
            </w:r>
          </w:p>
        </w:tc>
        <w:tc>
          <w:tcPr>
            <w:tcW w:w="5409" w:type="dxa"/>
            <w:tcBorders>
              <w:top w:val="single" w:color="auto" w:sz="4" w:space="0"/>
              <w:left w:val="single" w:color="auto" w:sz="4" w:space="0"/>
              <w:bottom w:val="single" w:color="auto" w:sz="4" w:space="0"/>
              <w:right w:val="single" w:color="auto" w:sz="4" w:space="0"/>
            </w:tcBorders>
            <w:noWrap w:val="0"/>
            <w:vAlign w:val="center"/>
          </w:tcPr>
          <w:p w14:paraId="0EC14179">
            <w:pPr>
              <w:pStyle w:val="12"/>
              <w:rPr>
                <w:rFonts w:hint="eastAsia" w:ascii="宋体" w:hAnsi="宋体" w:cs="宋体"/>
                <w:kern w:val="0"/>
                <w:sz w:val="24"/>
                <w:szCs w:val="24"/>
              </w:rPr>
            </w:pPr>
            <w:r>
              <w:rPr>
                <w:rFonts w:hint="eastAsia" w:ascii="宋体" w:hAnsi="宋体" w:cs="宋体"/>
                <w:kern w:val="0"/>
                <w:sz w:val="24"/>
                <w:szCs w:val="24"/>
              </w:rPr>
              <w:t>对竞争性比选文件第二篇、第三篇规定的</w:t>
            </w:r>
            <w:r>
              <w:rPr>
                <w:rFonts w:hint="eastAsia" w:ascii="宋体" w:hAnsi="宋体" w:cs="宋体"/>
                <w:color w:val="000000"/>
                <w:kern w:val="0"/>
                <w:sz w:val="24"/>
                <w:szCs w:val="24"/>
              </w:rPr>
              <w:t>“</w:t>
            </w:r>
            <w:r>
              <w:rPr>
                <w:rFonts w:hint="eastAsia" w:ascii="宋体" w:hAnsi="宋体" w:cs="宋体"/>
                <w:kern w:val="0"/>
                <w:sz w:val="24"/>
                <w:szCs w:val="24"/>
              </w:rPr>
              <w:t>※”标注的比选内容作出响应，并完全满足。</w:t>
            </w:r>
          </w:p>
        </w:tc>
      </w:tr>
      <w:tr w14:paraId="0B6A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vMerge w:val="continue"/>
            <w:tcBorders>
              <w:top w:val="single" w:color="auto" w:sz="4" w:space="0"/>
              <w:left w:val="single" w:color="auto" w:sz="4" w:space="0"/>
              <w:bottom w:val="single" w:color="auto" w:sz="4" w:space="0"/>
              <w:right w:val="single" w:color="auto" w:sz="4" w:space="0"/>
            </w:tcBorders>
            <w:noWrap w:val="0"/>
            <w:vAlign w:val="center"/>
          </w:tcPr>
          <w:p w14:paraId="6FC4FB1D">
            <w:pPr>
              <w:spacing w:line="400" w:lineRule="exact"/>
              <w:jc w:val="center"/>
              <w:rPr>
                <w:rFonts w:hint="eastAsia" w:ascii="宋体" w:hAnsi="宋体" w:cs="宋体"/>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14:paraId="7744C966">
            <w:pPr>
              <w:spacing w:line="400" w:lineRule="exact"/>
              <w:rPr>
                <w:rFonts w:hint="eastAsia" w:ascii="宋体" w:hAnsi="宋体" w:cs="宋体"/>
                <w:sz w:val="24"/>
                <w:szCs w:val="24"/>
                <w:lang w:val="zh-CN"/>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0CA1DC0">
            <w:pPr>
              <w:spacing w:line="400" w:lineRule="exact"/>
              <w:rPr>
                <w:rFonts w:hint="eastAsia" w:ascii="宋体" w:hAnsi="宋体" w:cs="宋体"/>
                <w:kern w:val="0"/>
                <w:sz w:val="24"/>
                <w:szCs w:val="24"/>
              </w:rPr>
            </w:pPr>
            <w:r>
              <w:rPr>
                <w:rFonts w:hint="eastAsia" w:ascii="宋体" w:hAnsi="宋体" w:cs="宋体"/>
                <w:kern w:val="0"/>
                <w:sz w:val="24"/>
                <w:szCs w:val="24"/>
              </w:rPr>
              <w:t>比选有效期</w:t>
            </w:r>
          </w:p>
        </w:tc>
        <w:tc>
          <w:tcPr>
            <w:tcW w:w="5409" w:type="dxa"/>
            <w:tcBorders>
              <w:top w:val="single" w:color="auto" w:sz="4" w:space="0"/>
              <w:left w:val="single" w:color="auto" w:sz="4" w:space="0"/>
              <w:bottom w:val="single" w:color="auto" w:sz="4" w:space="0"/>
              <w:right w:val="single" w:color="auto" w:sz="4" w:space="0"/>
            </w:tcBorders>
            <w:noWrap w:val="0"/>
            <w:vAlign w:val="center"/>
          </w:tcPr>
          <w:p w14:paraId="27A51718">
            <w:pPr>
              <w:rPr>
                <w:rFonts w:hint="eastAsia" w:ascii="宋体" w:hAnsi="宋体" w:cs="宋体"/>
                <w:kern w:val="0"/>
                <w:sz w:val="24"/>
                <w:szCs w:val="24"/>
              </w:rPr>
            </w:pPr>
            <w:r>
              <w:rPr>
                <w:rFonts w:hint="eastAsia" w:ascii="宋体" w:hAnsi="宋体" w:cs="宋体"/>
                <w:kern w:val="0"/>
                <w:sz w:val="24"/>
                <w:szCs w:val="24"/>
              </w:rPr>
              <w:t>满足比选文件</w:t>
            </w:r>
            <w:r>
              <w:rPr>
                <w:rFonts w:hint="eastAsia" w:ascii="宋体" w:hAnsi="宋体" w:cs="宋体"/>
                <w:sz w:val="24"/>
                <w:szCs w:val="24"/>
                <w:lang w:val="zh-CN"/>
              </w:rPr>
              <w:t>规定。</w:t>
            </w:r>
          </w:p>
        </w:tc>
      </w:tr>
    </w:tbl>
    <w:p w14:paraId="2687CFFF">
      <w:pPr>
        <w:spacing w:line="440" w:lineRule="exact"/>
        <w:ind w:firstLine="480" w:firstLineChars="200"/>
        <w:rPr>
          <w:rFonts w:hint="eastAsia" w:ascii="宋体" w:hAnsi="宋体" w:cs="宋体"/>
          <w:sz w:val="24"/>
          <w:szCs w:val="24"/>
        </w:rPr>
      </w:pPr>
      <w:r>
        <w:rPr>
          <w:rFonts w:hint="eastAsia" w:ascii="宋体" w:hAnsi="宋体" w:cs="宋体"/>
          <w:sz w:val="24"/>
          <w:szCs w:val="24"/>
        </w:rPr>
        <w:t>（三）澄清有关问题。评标委员会在对竞选文件的有效性、完整性和响应程度进行审查时，可以要求比选申请人对竞选文件中含义不明确、同类问题表述不一致或者有明显文字和计算错误的内容等作出必要的澄清、说明或者更正。比选申请人的澄清、说明或者更正不得超出竞选文件的范围或者改变竞选文件的实质性内容。</w:t>
      </w:r>
    </w:p>
    <w:p w14:paraId="06FAA390">
      <w:pPr>
        <w:spacing w:line="440" w:lineRule="exact"/>
        <w:ind w:firstLine="480" w:firstLineChars="200"/>
        <w:rPr>
          <w:rFonts w:hint="eastAsia" w:ascii="宋体" w:hAnsi="宋体" w:cs="宋体"/>
          <w:sz w:val="24"/>
          <w:szCs w:val="24"/>
        </w:rPr>
      </w:pPr>
      <w:r>
        <w:rPr>
          <w:rFonts w:hint="eastAsia" w:ascii="宋体" w:hAnsi="宋体" w:cs="宋体"/>
          <w:sz w:val="24"/>
          <w:szCs w:val="24"/>
        </w:rPr>
        <w:t>（四）评标委员会要求比选申请人澄清、说明或者更正竞选文件应当以书面形式作出。比选申请人的澄清、说明或者更正应当由法定代表人或其授权代表签字或者加盖公章。由授权代表签字的，应当附法定代表人授权书。</w:t>
      </w:r>
    </w:p>
    <w:p w14:paraId="6D088255">
      <w:pPr>
        <w:spacing w:line="440" w:lineRule="exact"/>
        <w:ind w:firstLine="480" w:firstLineChars="200"/>
        <w:rPr>
          <w:rFonts w:hint="eastAsia" w:ascii="宋体" w:hAnsi="宋体" w:cs="宋体"/>
          <w:sz w:val="24"/>
          <w:szCs w:val="24"/>
        </w:rPr>
      </w:pPr>
      <w:r>
        <w:rPr>
          <w:rFonts w:hint="eastAsia" w:ascii="宋体" w:hAnsi="宋体" w:cs="宋体"/>
          <w:sz w:val="24"/>
          <w:szCs w:val="24"/>
        </w:rPr>
        <w:t>（五）在比选过程中比选的任何一方不得向他人透露与比选有关的技术资料、价格或其他信息。</w:t>
      </w:r>
    </w:p>
    <w:p w14:paraId="2041FC98">
      <w:pPr>
        <w:spacing w:line="440" w:lineRule="exact"/>
        <w:ind w:firstLine="480" w:firstLineChars="200"/>
        <w:rPr>
          <w:rFonts w:hint="eastAsia" w:ascii="宋体" w:hAnsi="宋体" w:cs="宋体"/>
          <w:sz w:val="24"/>
          <w:szCs w:val="24"/>
        </w:rPr>
      </w:pPr>
      <w:r>
        <w:rPr>
          <w:rFonts w:hint="eastAsia" w:ascii="宋体" w:hAnsi="宋体" w:cs="宋体"/>
          <w:sz w:val="24"/>
          <w:szCs w:val="24"/>
        </w:rPr>
        <w:t>（六）比选申请人在比选时作出的所有书面承诺须由法定代表人或其授权代表签字。</w:t>
      </w:r>
    </w:p>
    <w:p w14:paraId="2C7900ED">
      <w:pPr>
        <w:spacing w:line="440" w:lineRule="exact"/>
        <w:ind w:firstLine="480" w:firstLineChars="200"/>
        <w:rPr>
          <w:rFonts w:hint="eastAsia" w:ascii="宋体" w:hAnsi="宋体" w:cs="宋体"/>
          <w:sz w:val="24"/>
          <w:szCs w:val="24"/>
        </w:rPr>
      </w:pPr>
      <w:r>
        <w:rPr>
          <w:rFonts w:hint="eastAsia" w:ascii="宋体" w:hAnsi="宋体" w:cs="宋体"/>
          <w:sz w:val="24"/>
          <w:szCs w:val="24"/>
        </w:rPr>
        <w:t>（七）评标委员会采用综合评分法对合格的比选申请人的竞选文件进行综合评分。</w:t>
      </w:r>
      <w:r>
        <w:rPr>
          <w:rFonts w:hint="eastAsia" w:ascii="宋体" w:hAnsi="宋体" w:cs="宋体"/>
          <w:kern w:val="0"/>
          <w:sz w:val="24"/>
          <w:szCs w:val="24"/>
        </w:rPr>
        <w:t>综合评分法，是指竞选文件满足竞争性比选文件全部实质性要求且按照评审因素的量化指标评审得分最高的比选申请人为成交候选人的评审方法。比选申请人总得分为价格、技术、商务等评定因素分别按照相应权重值计算分项得分后相加，满分为100分</w:t>
      </w:r>
      <w:r>
        <w:rPr>
          <w:rFonts w:hint="eastAsia" w:ascii="宋体" w:hAnsi="宋体" w:cs="宋体"/>
          <w:sz w:val="24"/>
          <w:szCs w:val="24"/>
        </w:rPr>
        <w:t>。</w:t>
      </w:r>
    </w:p>
    <w:p w14:paraId="071E116A">
      <w:pPr>
        <w:spacing w:line="440" w:lineRule="exact"/>
        <w:ind w:firstLine="480" w:firstLineChars="200"/>
        <w:rPr>
          <w:rFonts w:hint="eastAsia" w:ascii="宋体" w:hAnsi="宋体" w:cs="宋体"/>
          <w:kern w:val="0"/>
          <w:sz w:val="24"/>
          <w:szCs w:val="24"/>
        </w:rPr>
      </w:pPr>
      <w:r>
        <w:rPr>
          <w:rFonts w:hint="eastAsia" w:ascii="宋体" w:hAnsi="宋体" w:cs="宋体"/>
          <w:sz w:val="24"/>
          <w:szCs w:val="24"/>
        </w:rPr>
        <w:t>（八）</w:t>
      </w:r>
      <w:r>
        <w:rPr>
          <w:rFonts w:hint="eastAsia" w:ascii="宋体" w:hAnsi="宋体" w:cs="宋体"/>
          <w:kern w:val="0"/>
          <w:sz w:val="24"/>
          <w:szCs w:val="24"/>
        </w:rPr>
        <w:t>评标委员会各成员独立对每个实质性竞选文件进行评价、打分，然后汇总每个比选申请人每项评分因素的得分，并根据综合评分情况按照评审得分由高到低顺序推荐3名中标候选比选人，并编写评审报告。若比选申请人的评审得分相同的，按照比选报价得分由高到低的顺序排列推荐。评审得分且报价得分相同的，按照技术部分得分顺序排列推荐，以上都相同的按照商务部分得分顺序排列推荐。</w:t>
      </w:r>
    </w:p>
    <w:p w14:paraId="624A5C2B">
      <w:pPr>
        <w:pStyle w:val="3"/>
        <w:spacing w:before="0" w:after="0" w:line="440" w:lineRule="exact"/>
        <w:ind w:firstLine="482" w:firstLineChars="200"/>
        <w:rPr>
          <w:rFonts w:hint="eastAsia" w:ascii="宋体" w:hAnsi="宋体" w:cs="宋体"/>
          <w:sz w:val="24"/>
          <w:szCs w:val="24"/>
        </w:rPr>
      </w:pPr>
      <w:bookmarkStart w:id="70" w:name="_Toc20552"/>
      <w:bookmarkStart w:id="71" w:name="_Toc3868"/>
      <w:bookmarkStart w:id="72" w:name="_Toc7477"/>
      <w:r>
        <w:rPr>
          <w:rFonts w:hint="eastAsia" w:ascii="宋体" w:hAnsi="宋体" w:cs="宋体"/>
          <w:sz w:val="24"/>
          <w:szCs w:val="24"/>
        </w:rPr>
        <w:br w:type="page"/>
      </w:r>
      <w:bookmarkStart w:id="73" w:name="_Toc22414"/>
      <w:r>
        <w:rPr>
          <w:rFonts w:hint="eastAsia" w:ascii="宋体" w:hAnsi="宋体" w:cs="宋体"/>
          <w:sz w:val="24"/>
          <w:szCs w:val="24"/>
        </w:rPr>
        <w:t>二、</w:t>
      </w:r>
      <w:bookmarkStart w:id="74" w:name="_Toc102227320"/>
      <w:bookmarkStart w:id="75" w:name="_Toc342913394"/>
      <w:r>
        <w:rPr>
          <w:rFonts w:hint="eastAsia" w:ascii="宋体" w:hAnsi="宋体" w:cs="宋体"/>
          <w:sz w:val="24"/>
          <w:szCs w:val="24"/>
        </w:rPr>
        <w:t>评审标准</w:t>
      </w:r>
      <w:bookmarkEnd w:id="70"/>
      <w:bookmarkEnd w:id="71"/>
      <w:bookmarkEnd w:id="72"/>
      <w:bookmarkEnd w:id="73"/>
      <w:bookmarkStart w:id="76" w:name="_Toc28835"/>
      <w:r>
        <w:rPr>
          <w:rFonts w:hint="eastAsia" w:ascii="宋体" w:hAnsi="宋体" w:cs="宋体"/>
          <w:sz w:val="24"/>
          <w:szCs w:val="24"/>
        </w:rPr>
        <w:t xml:space="preserve">   </w:t>
      </w:r>
    </w:p>
    <w:tbl>
      <w:tblPr>
        <w:tblStyle w:val="26"/>
        <w:tblW w:w="10368" w:type="dxa"/>
        <w:tblInd w:w="-977" w:type="dxa"/>
        <w:tblLayout w:type="fixed"/>
        <w:tblCellMar>
          <w:top w:w="0" w:type="dxa"/>
          <w:left w:w="108" w:type="dxa"/>
          <w:bottom w:w="0" w:type="dxa"/>
          <w:right w:w="108" w:type="dxa"/>
        </w:tblCellMar>
      </w:tblPr>
      <w:tblGrid>
        <w:gridCol w:w="960"/>
        <w:gridCol w:w="1571"/>
        <w:gridCol w:w="1789"/>
        <w:gridCol w:w="936"/>
        <w:gridCol w:w="574"/>
        <w:gridCol w:w="4538"/>
      </w:tblGrid>
      <w:tr w14:paraId="6BFEFF54">
        <w:tblPrEx>
          <w:tblCellMar>
            <w:top w:w="0" w:type="dxa"/>
            <w:left w:w="108" w:type="dxa"/>
            <w:bottom w:w="0" w:type="dxa"/>
            <w:right w:w="108" w:type="dxa"/>
          </w:tblCellMar>
        </w:tblPrEx>
        <w:trPr>
          <w:trHeight w:val="880"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5C750C43">
            <w:pPr>
              <w:widowControl/>
              <w:jc w:val="center"/>
              <w:textAlignment w:val="center"/>
              <w:rPr>
                <w:rFonts w:hint="eastAsia" w:ascii="宋体" w:hAnsi="宋体" w:cs="宋体"/>
                <w:b/>
                <w:bCs/>
                <w:color w:val="000000"/>
                <w:sz w:val="24"/>
                <w:szCs w:val="24"/>
              </w:rPr>
            </w:pPr>
            <w:bookmarkStart w:id="77" w:name="_Toc25215"/>
            <w:bookmarkStart w:id="78" w:name="_Toc31924"/>
            <w:bookmarkStart w:id="79" w:name="_Toc15479"/>
            <w:bookmarkStart w:id="80" w:name="_Toc14298"/>
            <w:r>
              <w:rPr>
                <w:rFonts w:hint="eastAsia" w:ascii="宋体" w:hAnsi="宋体" w:cs="宋体"/>
                <w:b/>
                <w:bCs/>
                <w:color w:val="000000"/>
                <w:kern w:val="0"/>
                <w:sz w:val="24"/>
                <w:szCs w:val="24"/>
                <w:lang w:bidi="ar"/>
              </w:rPr>
              <w:t>序号</w:t>
            </w:r>
          </w:p>
        </w:tc>
        <w:tc>
          <w:tcPr>
            <w:tcW w:w="3360" w:type="dxa"/>
            <w:gridSpan w:val="2"/>
            <w:tcBorders>
              <w:top w:val="single" w:color="000000" w:sz="4" w:space="0"/>
              <w:left w:val="single" w:color="000000" w:sz="4" w:space="0"/>
              <w:bottom w:val="single" w:color="000000" w:sz="4" w:space="0"/>
              <w:right w:val="single" w:color="000000" w:sz="4" w:space="0"/>
            </w:tcBorders>
            <w:noWrap/>
            <w:vAlign w:val="center"/>
          </w:tcPr>
          <w:p w14:paraId="18A24E81">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评分因素及权重</w:t>
            </w:r>
          </w:p>
        </w:tc>
        <w:tc>
          <w:tcPr>
            <w:tcW w:w="1510" w:type="dxa"/>
            <w:gridSpan w:val="2"/>
            <w:tcBorders>
              <w:top w:val="single" w:color="000000" w:sz="4" w:space="0"/>
              <w:left w:val="single" w:color="000000" w:sz="4" w:space="0"/>
              <w:bottom w:val="single" w:color="000000" w:sz="4" w:space="0"/>
              <w:right w:val="single" w:color="000000" w:sz="4" w:space="0"/>
            </w:tcBorders>
            <w:noWrap/>
            <w:vAlign w:val="center"/>
          </w:tcPr>
          <w:p w14:paraId="5DD33A8E">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分值</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F90921F">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评分标准</w:t>
            </w:r>
          </w:p>
        </w:tc>
      </w:tr>
      <w:tr w14:paraId="52CD2F4D">
        <w:tblPrEx>
          <w:tblCellMar>
            <w:top w:w="0" w:type="dxa"/>
            <w:left w:w="108" w:type="dxa"/>
            <w:bottom w:w="0" w:type="dxa"/>
            <w:right w:w="108" w:type="dxa"/>
          </w:tblCellMar>
        </w:tblPrEx>
        <w:trPr>
          <w:trHeight w:val="1740"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79E035F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3360" w:type="dxa"/>
            <w:gridSpan w:val="2"/>
            <w:tcBorders>
              <w:top w:val="single" w:color="000000" w:sz="4" w:space="0"/>
              <w:left w:val="single" w:color="000000" w:sz="4" w:space="0"/>
              <w:bottom w:val="single" w:color="000000" w:sz="4" w:space="0"/>
              <w:right w:val="single" w:color="000000" w:sz="4" w:space="0"/>
            </w:tcBorders>
            <w:noWrap/>
            <w:vAlign w:val="center"/>
          </w:tcPr>
          <w:p w14:paraId="17259F2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比选报价</w:t>
            </w:r>
          </w:p>
        </w:tc>
        <w:tc>
          <w:tcPr>
            <w:tcW w:w="1510" w:type="dxa"/>
            <w:gridSpan w:val="2"/>
            <w:tcBorders>
              <w:top w:val="single" w:color="000000" w:sz="4" w:space="0"/>
              <w:left w:val="single" w:color="000000" w:sz="4" w:space="0"/>
              <w:bottom w:val="single" w:color="000000" w:sz="4" w:space="0"/>
              <w:right w:val="single" w:color="000000" w:sz="4" w:space="0"/>
            </w:tcBorders>
            <w:noWrap/>
            <w:vAlign w:val="center"/>
          </w:tcPr>
          <w:p w14:paraId="747E4AD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30分</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4BC83694">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满足资格性、符合性要求且报价最低的比选申请人的价格为基准价，其价格分为满分。其他比选申请人的价格分统一按照下列公式计算：竞采报价得分=（竞采基准价/竞采报价）×价格权值×100（按四舍五入法保留小数点后两位）</w:t>
            </w:r>
          </w:p>
        </w:tc>
      </w:tr>
      <w:tr w14:paraId="7BEF8008">
        <w:tblPrEx>
          <w:tblCellMar>
            <w:top w:w="0" w:type="dxa"/>
            <w:left w:w="108" w:type="dxa"/>
            <w:bottom w:w="0" w:type="dxa"/>
            <w:right w:w="108" w:type="dxa"/>
          </w:tblCellMar>
        </w:tblPrEx>
        <w:trPr>
          <w:trHeight w:val="936" w:hRule="atLeast"/>
        </w:trPr>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75F5797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571" w:type="dxa"/>
            <w:vMerge w:val="restart"/>
            <w:tcBorders>
              <w:top w:val="single" w:color="000000" w:sz="4" w:space="0"/>
              <w:left w:val="single" w:color="000000" w:sz="4" w:space="0"/>
              <w:bottom w:val="single" w:color="000000" w:sz="4" w:space="0"/>
              <w:right w:val="single" w:color="000000" w:sz="4" w:space="0"/>
            </w:tcBorders>
            <w:noWrap/>
            <w:vAlign w:val="center"/>
          </w:tcPr>
          <w:p w14:paraId="747E9D2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技术部分</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B82429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公司实力及信誉</w:t>
            </w:r>
          </w:p>
        </w:tc>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14:paraId="0F0C666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70分</w:t>
            </w: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1832655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7D78BFD5">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必须具有良好的信誉，能独立完成设备安装、调试和维护工作；针对此项目派出的工程师或技术人员层次、数量足以保障项目高水平、高效率(0—2分)。公司有过定制开发项目的实例得满分。</w:t>
            </w:r>
          </w:p>
        </w:tc>
      </w:tr>
      <w:tr w14:paraId="2662774B">
        <w:tblPrEx>
          <w:tblCellMar>
            <w:top w:w="0" w:type="dxa"/>
            <w:left w:w="108" w:type="dxa"/>
            <w:bottom w:w="0" w:type="dxa"/>
            <w:right w:w="108" w:type="dxa"/>
          </w:tblCellMar>
        </w:tblPrEx>
        <w:trPr>
          <w:trHeight w:val="624"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67FADAA0">
            <w:pPr>
              <w:jc w:val="center"/>
              <w:rPr>
                <w:rFonts w:hint="eastAsia" w:ascii="宋体" w:hAnsi="宋体" w:cs="宋体"/>
                <w:color w:val="000000"/>
                <w:sz w:val="24"/>
                <w:szCs w:val="24"/>
              </w:rPr>
            </w:pPr>
          </w:p>
        </w:tc>
        <w:tc>
          <w:tcPr>
            <w:tcW w:w="1571" w:type="dxa"/>
            <w:vMerge w:val="continue"/>
            <w:tcBorders>
              <w:top w:val="single" w:color="000000" w:sz="4" w:space="0"/>
              <w:left w:val="single" w:color="000000" w:sz="4" w:space="0"/>
              <w:bottom w:val="single" w:color="000000" w:sz="4" w:space="0"/>
              <w:right w:val="single" w:color="000000" w:sz="4" w:space="0"/>
            </w:tcBorders>
            <w:noWrap/>
            <w:vAlign w:val="center"/>
          </w:tcPr>
          <w:p w14:paraId="3EC5B342">
            <w:pPr>
              <w:jc w:val="center"/>
              <w:rPr>
                <w:rFonts w:hint="eastAsia" w:ascii="宋体" w:hAnsi="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D732DB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资质材料</w:t>
            </w:r>
          </w:p>
        </w:tc>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14:paraId="1ECCC7AE">
            <w:pPr>
              <w:jc w:val="center"/>
              <w:rPr>
                <w:rFonts w:hint="eastAsia"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08DD585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5719F0B2">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竞选方应力雄厚注册资金200万以上，成立时间2年以上，社保缴纳人数7人以上（全部满足4分部分满足或全部不满足0分）</w:t>
            </w:r>
          </w:p>
        </w:tc>
      </w:tr>
      <w:tr w14:paraId="4E68747B">
        <w:tblPrEx>
          <w:tblCellMar>
            <w:top w:w="0" w:type="dxa"/>
            <w:left w:w="108" w:type="dxa"/>
            <w:bottom w:w="0" w:type="dxa"/>
            <w:right w:w="108" w:type="dxa"/>
          </w:tblCellMar>
        </w:tblPrEx>
        <w:trPr>
          <w:trHeight w:val="624"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173BE6DF">
            <w:pPr>
              <w:jc w:val="center"/>
              <w:rPr>
                <w:rFonts w:hint="eastAsia" w:ascii="宋体" w:hAnsi="宋体" w:cs="宋体"/>
                <w:color w:val="000000"/>
                <w:sz w:val="24"/>
                <w:szCs w:val="24"/>
              </w:rPr>
            </w:pPr>
          </w:p>
        </w:tc>
        <w:tc>
          <w:tcPr>
            <w:tcW w:w="1571" w:type="dxa"/>
            <w:vMerge w:val="continue"/>
            <w:tcBorders>
              <w:top w:val="single" w:color="000000" w:sz="4" w:space="0"/>
              <w:left w:val="single" w:color="000000" w:sz="4" w:space="0"/>
              <w:bottom w:val="single" w:color="000000" w:sz="4" w:space="0"/>
              <w:right w:val="single" w:color="000000" w:sz="4" w:space="0"/>
            </w:tcBorders>
            <w:noWrap/>
            <w:vAlign w:val="center"/>
          </w:tcPr>
          <w:p w14:paraId="6B72A420">
            <w:pPr>
              <w:jc w:val="center"/>
              <w:rPr>
                <w:rFonts w:hint="eastAsia" w:ascii="宋体" w:hAnsi="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85713D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公司业绩</w:t>
            </w:r>
          </w:p>
        </w:tc>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14:paraId="47C16F83">
            <w:pPr>
              <w:jc w:val="center"/>
              <w:rPr>
                <w:rFonts w:hint="eastAsia"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1E33CCD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0CD28751">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公司具有此项目产品相关业绩，能提供3个以上合同证明文件得4分，2个（含）得2分，1个的（含）得1分，没有不得分。</w:t>
            </w:r>
          </w:p>
        </w:tc>
      </w:tr>
      <w:tr w14:paraId="4CD369B5">
        <w:tblPrEx>
          <w:tblCellMar>
            <w:top w:w="0" w:type="dxa"/>
            <w:left w:w="108" w:type="dxa"/>
            <w:bottom w:w="0" w:type="dxa"/>
            <w:right w:w="108" w:type="dxa"/>
          </w:tblCellMar>
        </w:tblPrEx>
        <w:trPr>
          <w:trHeight w:val="936"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230AD7FD">
            <w:pPr>
              <w:jc w:val="center"/>
              <w:rPr>
                <w:rFonts w:hint="eastAsia" w:ascii="宋体" w:hAnsi="宋体" w:cs="宋体"/>
                <w:color w:val="000000"/>
                <w:sz w:val="24"/>
                <w:szCs w:val="24"/>
              </w:rPr>
            </w:pPr>
          </w:p>
        </w:tc>
        <w:tc>
          <w:tcPr>
            <w:tcW w:w="1571" w:type="dxa"/>
            <w:vMerge w:val="continue"/>
            <w:tcBorders>
              <w:top w:val="single" w:color="000000" w:sz="4" w:space="0"/>
              <w:left w:val="single" w:color="000000" w:sz="4" w:space="0"/>
              <w:bottom w:val="single" w:color="000000" w:sz="4" w:space="0"/>
              <w:right w:val="single" w:color="000000" w:sz="4" w:space="0"/>
            </w:tcBorders>
            <w:noWrap/>
            <w:vAlign w:val="center"/>
          </w:tcPr>
          <w:p w14:paraId="179D626D">
            <w:pPr>
              <w:jc w:val="center"/>
              <w:rPr>
                <w:rFonts w:hint="eastAsia" w:ascii="宋体" w:hAnsi="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15044A8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标书质量</w:t>
            </w:r>
          </w:p>
        </w:tc>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14:paraId="6C7B42E2">
            <w:pPr>
              <w:jc w:val="center"/>
              <w:rPr>
                <w:rFonts w:hint="eastAsia"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4117A15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015E759C">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根据竞争性比选文件条款和要求认真组织编写比选文件及相关工作。比选文件编制水平高，方案内容清新，表述完整，比选文件质量好；咨询答疑真实、正确、简明。(0—5分)</w:t>
            </w:r>
          </w:p>
        </w:tc>
      </w:tr>
      <w:tr w14:paraId="622C2D01">
        <w:tblPrEx>
          <w:tblCellMar>
            <w:top w:w="0" w:type="dxa"/>
            <w:left w:w="108" w:type="dxa"/>
            <w:bottom w:w="0" w:type="dxa"/>
            <w:right w:w="108" w:type="dxa"/>
          </w:tblCellMar>
        </w:tblPrEx>
        <w:trPr>
          <w:trHeight w:val="936"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5EEBDEDC">
            <w:pPr>
              <w:jc w:val="center"/>
              <w:rPr>
                <w:rFonts w:hint="eastAsia" w:ascii="宋体" w:hAnsi="宋体" w:cs="宋体"/>
                <w:color w:val="000000"/>
                <w:sz w:val="24"/>
                <w:szCs w:val="24"/>
              </w:rPr>
            </w:pPr>
          </w:p>
        </w:tc>
        <w:tc>
          <w:tcPr>
            <w:tcW w:w="1571" w:type="dxa"/>
            <w:vMerge w:val="continue"/>
            <w:tcBorders>
              <w:top w:val="single" w:color="000000" w:sz="4" w:space="0"/>
              <w:left w:val="single" w:color="000000" w:sz="4" w:space="0"/>
              <w:bottom w:val="single" w:color="000000" w:sz="4" w:space="0"/>
              <w:right w:val="single" w:color="000000" w:sz="4" w:space="0"/>
            </w:tcBorders>
            <w:noWrap/>
            <w:vAlign w:val="center"/>
          </w:tcPr>
          <w:p w14:paraId="32594FB4">
            <w:pPr>
              <w:jc w:val="center"/>
              <w:rPr>
                <w:rFonts w:hint="eastAsia" w:ascii="宋体" w:hAnsi="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637DD0E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方案完整性</w:t>
            </w:r>
          </w:p>
        </w:tc>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14:paraId="1E2FA41A">
            <w:pPr>
              <w:jc w:val="center"/>
              <w:rPr>
                <w:rFonts w:hint="eastAsia"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51B2A24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121E07D7">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对本次竞选的项目能全盘统筹考虑，能够提供完整的方案，思路完整清晰,对项目特点有良好的认识 ,项目建设排期合理,方案完整能够满足要求得5分,方案不完整不能够满足要求得0-3分。</w:t>
            </w:r>
          </w:p>
        </w:tc>
      </w:tr>
      <w:tr w14:paraId="39CE4443">
        <w:tblPrEx>
          <w:tblCellMar>
            <w:top w:w="0" w:type="dxa"/>
            <w:left w:w="108" w:type="dxa"/>
            <w:bottom w:w="0" w:type="dxa"/>
            <w:right w:w="108" w:type="dxa"/>
          </w:tblCellMar>
        </w:tblPrEx>
        <w:trPr>
          <w:trHeight w:val="576"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5120A58B">
            <w:pPr>
              <w:jc w:val="center"/>
              <w:rPr>
                <w:rFonts w:hint="eastAsia" w:ascii="宋体" w:hAnsi="宋体" w:cs="宋体"/>
                <w:color w:val="000000"/>
                <w:sz w:val="24"/>
                <w:szCs w:val="24"/>
              </w:rPr>
            </w:pPr>
          </w:p>
        </w:tc>
        <w:tc>
          <w:tcPr>
            <w:tcW w:w="1571" w:type="dxa"/>
            <w:vMerge w:val="continue"/>
            <w:tcBorders>
              <w:top w:val="single" w:color="000000" w:sz="4" w:space="0"/>
              <w:left w:val="single" w:color="000000" w:sz="4" w:space="0"/>
              <w:bottom w:val="single" w:color="000000" w:sz="4" w:space="0"/>
              <w:right w:val="single" w:color="000000" w:sz="4" w:space="0"/>
            </w:tcBorders>
            <w:noWrap/>
            <w:vAlign w:val="center"/>
          </w:tcPr>
          <w:p w14:paraId="4690A158">
            <w:pPr>
              <w:jc w:val="center"/>
              <w:rPr>
                <w:rFonts w:hint="eastAsia" w:ascii="宋体" w:hAnsi="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1FDB90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项目实施方案</w:t>
            </w:r>
          </w:p>
        </w:tc>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14:paraId="5BC774E9">
            <w:pPr>
              <w:jc w:val="center"/>
              <w:rPr>
                <w:rFonts w:hint="eastAsia"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076AC7D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15</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67DB946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项目实施、管理及配套措施合理，管理标准与规范，提供完整、可行的施工、运行维护的应急预案(0—15分)。</w:t>
            </w:r>
          </w:p>
        </w:tc>
      </w:tr>
      <w:tr w14:paraId="5CBAB94B">
        <w:tblPrEx>
          <w:tblCellMar>
            <w:top w:w="0" w:type="dxa"/>
            <w:left w:w="108" w:type="dxa"/>
            <w:bottom w:w="0" w:type="dxa"/>
            <w:right w:w="108" w:type="dxa"/>
          </w:tblCellMar>
        </w:tblPrEx>
        <w:trPr>
          <w:trHeight w:val="576"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35D77083">
            <w:pPr>
              <w:jc w:val="center"/>
              <w:rPr>
                <w:rFonts w:hint="eastAsia" w:ascii="宋体" w:hAnsi="宋体" w:cs="宋体"/>
                <w:color w:val="000000"/>
                <w:sz w:val="24"/>
                <w:szCs w:val="24"/>
              </w:rPr>
            </w:pPr>
          </w:p>
        </w:tc>
        <w:tc>
          <w:tcPr>
            <w:tcW w:w="1571" w:type="dxa"/>
            <w:vMerge w:val="continue"/>
            <w:tcBorders>
              <w:top w:val="single" w:color="000000" w:sz="4" w:space="0"/>
              <w:left w:val="single" w:color="000000" w:sz="4" w:space="0"/>
              <w:bottom w:val="single" w:color="000000" w:sz="4" w:space="0"/>
              <w:right w:val="single" w:color="000000" w:sz="4" w:space="0"/>
            </w:tcBorders>
            <w:noWrap/>
            <w:vAlign w:val="center"/>
          </w:tcPr>
          <w:p w14:paraId="272B2C1A">
            <w:pPr>
              <w:jc w:val="center"/>
              <w:rPr>
                <w:rFonts w:hint="eastAsia" w:ascii="宋体" w:hAnsi="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182EDB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工程进度</w:t>
            </w:r>
          </w:p>
        </w:tc>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14:paraId="327B300B">
            <w:pPr>
              <w:jc w:val="center"/>
              <w:rPr>
                <w:rFonts w:hint="eastAsia"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126880E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0F106889">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安装、调试、试运行和验收计划科学合理，切实可行，保证按照院方要求时间内完成的得5分，否则不得分。</w:t>
            </w:r>
          </w:p>
        </w:tc>
      </w:tr>
      <w:tr w14:paraId="4FB4998E">
        <w:tblPrEx>
          <w:tblCellMar>
            <w:top w:w="0" w:type="dxa"/>
            <w:left w:w="108" w:type="dxa"/>
            <w:bottom w:w="0" w:type="dxa"/>
            <w:right w:w="108" w:type="dxa"/>
          </w:tblCellMar>
        </w:tblPrEx>
        <w:trPr>
          <w:trHeight w:val="2304"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3A0EA000">
            <w:pPr>
              <w:jc w:val="center"/>
              <w:rPr>
                <w:rFonts w:hint="eastAsia" w:ascii="宋体" w:hAnsi="宋体" w:cs="宋体"/>
                <w:color w:val="000000"/>
                <w:sz w:val="24"/>
                <w:szCs w:val="24"/>
              </w:rPr>
            </w:pPr>
          </w:p>
        </w:tc>
        <w:tc>
          <w:tcPr>
            <w:tcW w:w="1571" w:type="dxa"/>
            <w:vMerge w:val="continue"/>
            <w:tcBorders>
              <w:top w:val="single" w:color="000000" w:sz="4" w:space="0"/>
              <w:left w:val="single" w:color="000000" w:sz="4" w:space="0"/>
              <w:bottom w:val="single" w:color="000000" w:sz="4" w:space="0"/>
              <w:right w:val="single" w:color="000000" w:sz="4" w:space="0"/>
            </w:tcBorders>
            <w:noWrap/>
            <w:vAlign w:val="center"/>
          </w:tcPr>
          <w:p w14:paraId="6F1103E3">
            <w:pPr>
              <w:jc w:val="center"/>
              <w:rPr>
                <w:rFonts w:hint="eastAsia" w:ascii="宋体" w:hAnsi="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FDC7D1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售后服务</w:t>
            </w:r>
          </w:p>
        </w:tc>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14:paraId="51472A90">
            <w:pPr>
              <w:jc w:val="center"/>
              <w:rPr>
                <w:rFonts w:hint="eastAsia"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0CDE067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48FDEA3B">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对产品质量、系统维护、响应时间等售后服务要有明确的承诺（乙方在接到甲方通知后</w:t>
            </w:r>
            <w:r>
              <w:rPr>
                <w:rFonts w:hint="eastAsia" w:ascii="宋体" w:hAnsi="宋体" w:cs="宋体"/>
                <w:color w:val="000000"/>
                <w:kern w:val="0"/>
                <w:sz w:val="22"/>
                <w:lang w:val="en-US" w:eastAsia="zh-CN" w:bidi="ar"/>
              </w:rPr>
              <w:t>2</w:t>
            </w:r>
            <w:r>
              <w:rPr>
                <w:rFonts w:hint="eastAsia" w:ascii="宋体" w:hAnsi="宋体" w:cs="宋体"/>
                <w:color w:val="000000"/>
                <w:kern w:val="0"/>
                <w:sz w:val="22"/>
                <w:lang w:bidi="ar"/>
              </w:rPr>
              <w:t>4小时内回复；乙方承诺其委派的技术人员在</w:t>
            </w:r>
            <w:r>
              <w:rPr>
                <w:rFonts w:hint="eastAsia" w:ascii="宋体" w:hAnsi="宋体" w:cs="宋体"/>
                <w:color w:val="000000"/>
                <w:kern w:val="0"/>
                <w:sz w:val="22"/>
                <w:lang w:val="en-US" w:eastAsia="zh-CN" w:bidi="ar"/>
              </w:rPr>
              <w:t>72</w:t>
            </w:r>
            <w:r>
              <w:rPr>
                <w:rFonts w:hint="eastAsia" w:ascii="宋体" w:hAnsi="宋体" w:cs="宋体"/>
                <w:color w:val="000000"/>
                <w:kern w:val="0"/>
                <w:sz w:val="22"/>
                <w:lang w:bidi="ar"/>
              </w:rPr>
              <w:t>小时内排除故障），满足竞选文件内容的各项要求，所承诺的项目质量保证、服务措施等具体可行，且配套完善；有很好的技术服务支撑体系，或在其他方面提供更加优质优惠的技术服务内容;且承诺一年以上技术服务的。(0—10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满足用户应急需要，至少验收后免费提供1年售后服务。(0—10分)。满足以上条件并保证项目研发参与者一年内不进行变更及有相同项目案例者可得满分。</w:t>
            </w:r>
          </w:p>
        </w:tc>
      </w:tr>
      <w:tr w14:paraId="2ECB1F3A">
        <w:tblPrEx>
          <w:tblCellMar>
            <w:top w:w="0" w:type="dxa"/>
            <w:left w:w="108" w:type="dxa"/>
            <w:bottom w:w="0" w:type="dxa"/>
            <w:right w:w="108" w:type="dxa"/>
          </w:tblCellMar>
        </w:tblPrEx>
        <w:trPr>
          <w:trHeight w:val="576"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16ACBDE0">
            <w:pPr>
              <w:jc w:val="center"/>
              <w:rPr>
                <w:rFonts w:hint="eastAsia" w:ascii="宋体" w:hAnsi="宋体" w:cs="宋体"/>
                <w:color w:val="000000"/>
                <w:sz w:val="24"/>
                <w:szCs w:val="24"/>
              </w:rPr>
            </w:pPr>
          </w:p>
        </w:tc>
        <w:tc>
          <w:tcPr>
            <w:tcW w:w="1571" w:type="dxa"/>
            <w:vMerge w:val="continue"/>
            <w:tcBorders>
              <w:top w:val="single" w:color="000000" w:sz="4" w:space="0"/>
              <w:left w:val="single" w:color="000000" w:sz="4" w:space="0"/>
              <w:bottom w:val="single" w:color="000000" w:sz="4" w:space="0"/>
              <w:right w:val="single" w:color="000000" w:sz="4" w:space="0"/>
            </w:tcBorders>
            <w:noWrap/>
            <w:vAlign w:val="center"/>
          </w:tcPr>
          <w:p w14:paraId="4230EF42">
            <w:pPr>
              <w:jc w:val="center"/>
              <w:rPr>
                <w:rFonts w:hint="eastAsia" w:ascii="宋体" w:hAnsi="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4C6860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应用与培训</w:t>
            </w:r>
          </w:p>
        </w:tc>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14:paraId="564375AC">
            <w:pPr>
              <w:jc w:val="center"/>
              <w:rPr>
                <w:rFonts w:hint="eastAsia"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1595227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6E275D50">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能根据项目特点，合理安排技术培训，提供分层次的、周密、完善现实可行的培训方案和培训计划。(0—10分)</w:t>
            </w:r>
          </w:p>
        </w:tc>
      </w:tr>
    </w:tbl>
    <w:p w14:paraId="666B476B">
      <w:pPr>
        <w:pStyle w:val="3"/>
        <w:spacing w:before="0" w:after="0" w:line="440" w:lineRule="exact"/>
        <w:ind w:firstLine="482" w:firstLineChars="200"/>
        <w:rPr>
          <w:rFonts w:hint="eastAsia" w:ascii="宋体" w:hAnsi="宋体" w:cs="宋体"/>
          <w:sz w:val="24"/>
          <w:szCs w:val="24"/>
        </w:rPr>
      </w:pPr>
    </w:p>
    <w:p w14:paraId="0D2F0811">
      <w:pPr>
        <w:pStyle w:val="3"/>
        <w:spacing w:before="0" w:after="0" w:line="440" w:lineRule="exact"/>
        <w:ind w:firstLine="482" w:firstLineChars="200"/>
        <w:rPr>
          <w:rFonts w:hint="eastAsia" w:ascii="宋体" w:hAnsi="宋体" w:cs="宋体"/>
          <w:sz w:val="24"/>
          <w:szCs w:val="24"/>
        </w:rPr>
      </w:pPr>
      <w:r>
        <w:rPr>
          <w:rFonts w:hint="eastAsia" w:ascii="宋体" w:hAnsi="宋体" w:cs="宋体"/>
          <w:sz w:val="24"/>
          <w:szCs w:val="24"/>
        </w:rPr>
        <w:t>三、无效响应</w:t>
      </w:r>
      <w:bookmarkEnd w:id="76"/>
      <w:bookmarkEnd w:id="77"/>
      <w:bookmarkEnd w:id="78"/>
      <w:bookmarkEnd w:id="79"/>
      <w:bookmarkEnd w:id="80"/>
    </w:p>
    <w:p w14:paraId="78A8E3F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比选申请人发生以下条款情况之一者，视为无效响应，其竞选文件将被拒绝：</w:t>
      </w:r>
    </w:p>
    <w:p w14:paraId="129F019B">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（一）比选申请人不符合规定的基本资格条件或特定资格条件；</w:t>
      </w:r>
    </w:p>
    <w:p w14:paraId="5005F234">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（二）比选申请人的法定代表人或其授权代表未参加比选；</w:t>
      </w:r>
    </w:p>
    <w:p w14:paraId="4C41E37F">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（三）比选申请人所提交的竞选文件不按第七篇“竞选文件编制要求”规定签字、盖章；</w:t>
      </w:r>
    </w:p>
    <w:p w14:paraId="3D54812F">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（四）比选申请人的报价超过最高限价的；</w:t>
      </w:r>
    </w:p>
    <w:p w14:paraId="3C32F7B8">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（五）法定代表人为同一个人的两个及两个以上法人，母公司、全资子公司及其控股公司，在同一分包采购中同时参与比选；</w:t>
      </w:r>
    </w:p>
    <w:p w14:paraId="08855358">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（六）单位负责人为同一人或者存在直接控股、管理关系的不同比选申请人，参加同一合同项下的采购活动的；</w:t>
      </w:r>
    </w:p>
    <w:p w14:paraId="4D158379">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（七）为比选项目提供整体设计、规范编制或者项目管理、监理、检测等服务的比选申请人，再参加该比选项目的其他采购活动；</w:t>
      </w:r>
    </w:p>
    <w:p w14:paraId="1CC4A06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（八）比选申请人的服务期、质量保证期及比选有效期不满足竞争性比选文件要求的；</w:t>
      </w:r>
    </w:p>
    <w:p w14:paraId="44F8026D">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（九）比选申请人竞选文件内容有比选人无法接受的条件。</w:t>
      </w:r>
    </w:p>
    <w:p w14:paraId="0A722391">
      <w:pPr>
        <w:pStyle w:val="3"/>
        <w:spacing w:before="0" w:after="0" w:line="440" w:lineRule="exact"/>
        <w:ind w:firstLine="482" w:firstLineChars="200"/>
        <w:rPr>
          <w:rFonts w:hint="eastAsia" w:ascii="宋体" w:hAnsi="宋体" w:cs="宋体"/>
          <w:sz w:val="24"/>
          <w:szCs w:val="24"/>
        </w:rPr>
      </w:pPr>
      <w:bookmarkStart w:id="81" w:name="_Toc14628"/>
      <w:bookmarkStart w:id="82" w:name="_Toc17845"/>
      <w:bookmarkStart w:id="83" w:name="_Toc26026"/>
      <w:bookmarkStart w:id="84" w:name="_Toc14164"/>
      <w:bookmarkStart w:id="85" w:name="_Toc6488"/>
      <w:r>
        <w:rPr>
          <w:rFonts w:hint="eastAsia" w:ascii="宋体" w:hAnsi="宋体" w:cs="宋体"/>
          <w:sz w:val="24"/>
          <w:szCs w:val="24"/>
        </w:rPr>
        <w:t>四、</w:t>
      </w:r>
      <w:bookmarkEnd w:id="74"/>
      <w:bookmarkEnd w:id="75"/>
      <w:r>
        <w:rPr>
          <w:rFonts w:hint="eastAsia" w:ascii="宋体" w:hAnsi="宋体" w:cs="宋体"/>
          <w:sz w:val="24"/>
          <w:szCs w:val="24"/>
        </w:rPr>
        <w:t>采购终止</w:t>
      </w:r>
      <w:bookmarkEnd w:id="81"/>
      <w:bookmarkEnd w:id="82"/>
      <w:bookmarkEnd w:id="83"/>
      <w:bookmarkEnd w:id="84"/>
      <w:bookmarkEnd w:id="85"/>
    </w:p>
    <w:p w14:paraId="474AA2E1">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出现下列情形之一的，比选人或者比选代理机构应当终止竞争性比选采购活动，发布项目终止公告并说明原因，重新开展采购活动：</w:t>
      </w:r>
    </w:p>
    <w:p w14:paraId="06836B27">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（一）因情况变化，不再符合规定的竞争性比选比选人式适用情形的；</w:t>
      </w:r>
    </w:p>
    <w:p w14:paraId="52D0AB86">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（二）出现影响采购公正的违法、违规行为的；</w:t>
      </w:r>
    </w:p>
    <w:p w14:paraId="5E1BC6A2">
      <w:pPr>
        <w:snapToGrid w:val="0"/>
        <w:spacing w:line="440" w:lineRule="exact"/>
        <w:ind w:firstLine="480" w:firstLineChars="200"/>
        <w:rPr>
          <w:rFonts w:hint="eastAsia" w:ascii="宋体" w:hAnsi="宋体" w:cs="宋体"/>
          <w:bCs/>
          <w:sz w:val="24"/>
          <w:szCs w:val="24"/>
        </w:rPr>
      </w:pPr>
      <w:r>
        <w:rPr>
          <w:rFonts w:hint="eastAsia" w:ascii="宋体" w:hAnsi="宋体" w:cs="宋体"/>
          <w:sz w:val="24"/>
          <w:szCs w:val="24"/>
        </w:rPr>
        <w:t>（三）在采购过程中符合要求的比选申请人或者报价未超过采购预算的比选申请人不足3家的。</w:t>
      </w:r>
      <w:bookmarkStart w:id="86" w:name="_Toc102227313"/>
    </w:p>
    <w:p w14:paraId="1E6144A1">
      <w:pPr>
        <w:pStyle w:val="2"/>
        <w:adjustRightInd w:val="0"/>
        <w:snapToGrid w:val="0"/>
        <w:spacing w:before="0" w:after="0" w:line="360" w:lineRule="auto"/>
        <w:jc w:val="center"/>
        <w:rPr>
          <w:rFonts w:hint="eastAsia" w:ascii="宋体" w:hAnsi="宋体" w:eastAsia="宋体" w:cs="宋体"/>
          <w:bCs/>
          <w:sz w:val="24"/>
          <w:szCs w:val="24"/>
        </w:rPr>
      </w:pPr>
      <w:r>
        <w:rPr>
          <w:rFonts w:hint="eastAsia" w:ascii="宋体" w:hAnsi="宋体" w:eastAsia="宋体" w:cs="宋体"/>
          <w:bCs/>
          <w:sz w:val="24"/>
          <w:szCs w:val="24"/>
        </w:rPr>
        <w:br w:type="page"/>
      </w:r>
      <w:bookmarkStart w:id="87" w:name="_Toc1065"/>
      <w:r>
        <w:rPr>
          <w:rFonts w:hint="eastAsia" w:ascii="宋体" w:hAnsi="宋体" w:eastAsia="宋体" w:cs="宋体"/>
          <w:kern w:val="2"/>
          <w:szCs w:val="32"/>
        </w:rPr>
        <w:t>第五篇  比选申请人须知</w:t>
      </w:r>
      <w:bookmarkEnd w:id="86"/>
      <w:bookmarkEnd w:id="87"/>
    </w:p>
    <w:p w14:paraId="53ABDFB9">
      <w:pPr>
        <w:pStyle w:val="3"/>
        <w:tabs>
          <w:tab w:val="left" w:pos="2640"/>
        </w:tabs>
        <w:spacing w:before="0" w:after="0" w:line="360" w:lineRule="auto"/>
        <w:ind w:firstLine="482" w:firstLineChars="200"/>
        <w:rPr>
          <w:rFonts w:hint="eastAsia" w:ascii="宋体" w:hAnsi="宋体" w:cs="宋体"/>
          <w:sz w:val="24"/>
          <w:szCs w:val="24"/>
        </w:rPr>
      </w:pPr>
      <w:bookmarkStart w:id="88" w:name="_Toc22044"/>
      <w:bookmarkStart w:id="89" w:name="_Toc7842"/>
      <w:bookmarkStart w:id="90" w:name="_Toc24464549"/>
      <w:bookmarkStart w:id="91" w:name="_Toc342913389"/>
      <w:bookmarkStart w:id="92" w:name="_Toc16570"/>
      <w:bookmarkStart w:id="93" w:name="_Toc11641055"/>
      <w:bookmarkStart w:id="94" w:name="_Toc12789059"/>
      <w:r>
        <w:rPr>
          <w:rFonts w:hint="eastAsia" w:ascii="宋体" w:hAnsi="宋体" w:cs="宋体"/>
          <w:sz w:val="24"/>
          <w:szCs w:val="24"/>
        </w:rPr>
        <w:t>一、比选费用</w:t>
      </w:r>
      <w:bookmarkEnd w:id="88"/>
      <w:bookmarkEnd w:id="89"/>
      <w:bookmarkEnd w:id="90"/>
      <w:bookmarkEnd w:id="91"/>
      <w:bookmarkEnd w:id="92"/>
    </w:p>
    <w:p w14:paraId="0C8998E8">
      <w:pPr>
        <w:pStyle w:val="33"/>
        <w:spacing w:line="360" w:lineRule="auto"/>
        <w:ind w:firstLine="480" w:firstLineChars="200"/>
        <w:rPr>
          <w:rFonts w:hint="eastAsia" w:hAnsi="宋体" w:cs="宋体"/>
          <w:sz w:val="24"/>
          <w:szCs w:val="24"/>
        </w:rPr>
      </w:pPr>
      <w:r>
        <w:rPr>
          <w:rFonts w:hint="eastAsia" w:hAnsi="宋体" w:cs="宋体"/>
          <w:sz w:val="24"/>
          <w:szCs w:val="24"/>
        </w:rPr>
        <w:t>参与比选的比选申请人应承担其编制竞选文件与递交竞选文件所涉及的一切费用，不论比选结果如何，比选人在任何情况下无义务也无责任承担这些费用。</w:t>
      </w:r>
    </w:p>
    <w:p w14:paraId="6F76A29F">
      <w:pPr>
        <w:pStyle w:val="3"/>
        <w:tabs>
          <w:tab w:val="left" w:pos="2640"/>
        </w:tabs>
        <w:spacing w:before="0" w:after="0" w:line="360" w:lineRule="auto"/>
        <w:ind w:firstLine="482" w:firstLineChars="200"/>
        <w:rPr>
          <w:rFonts w:hint="eastAsia" w:ascii="宋体" w:hAnsi="宋体" w:cs="宋体"/>
          <w:sz w:val="24"/>
          <w:szCs w:val="24"/>
        </w:rPr>
      </w:pPr>
      <w:bookmarkStart w:id="95" w:name="_Toc24464550"/>
      <w:bookmarkStart w:id="96" w:name="_Toc342913391"/>
      <w:bookmarkStart w:id="97" w:name="_Toc6156"/>
      <w:bookmarkStart w:id="98" w:name="_Toc10281"/>
      <w:bookmarkStart w:id="99" w:name="_Toc13783"/>
      <w:r>
        <w:rPr>
          <w:rFonts w:hint="eastAsia" w:ascii="宋体" w:hAnsi="宋体" w:cs="宋体"/>
          <w:sz w:val="24"/>
          <w:szCs w:val="24"/>
        </w:rPr>
        <w:t>二、竞争性比选文件</w:t>
      </w:r>
      <w:bookmarkEnd w:id="95"/>
      <w:bookmarkEnd w:id="96"/>
      <w:bookmarkEnd w:id="97"/>
      <w:bookmarkEnd w:id="98"/>
      <w:bookmarkEnd w:id="99"/>
    </w:p>
    <w:p w14:paraId="2765668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（一）竞争性比选文件由比选公告、比选项目服务需求、采购商务需求、比选程序及方法、评审标准、无效响应和采购终止、比选申请人须知</w:t>
      </w:r>
      <w:r>
        <w:rPr>
          <w:rFonts w:hint="eastAsia" w:ascii="宋体" w:hAnsi="宋体" w:cs="宋体"/>
          <w:b/>
          <w:sz w:val="24"/>
          <w:szCs w:val="24"/>
        </w:rPr>
        <w:t>、</w:t>
      </w:r>
      <w:r>
        <w:rPr>
          <w:rFonts w:hint="eastAsia" w:ascii="宋体" w:hAnsi="宋体" w:cs="宋体"/>
          <w:sz w:val="24"/>
          <w:szCs w:val="24"/>
        </w:rPr>
        <w:t>采购合同</w:t>
      </w:r>
      <w:r>
        <w:rPr>
          <w:rFonts w:hint="eastAsia" w:ascii="宋体" w:hAnsi="宋体" w:cs="宋体"/>
          <w:b/>
          <w:sz w:val="24"/>
          <w:szCs w:val="24"/>
        </w:rPr>
        <w:t>、</w:t>
      </w:r>
      <w:r>
        <w:rPr>
          <w:rFonts w:hint="eastAsia" w:ascii="宋体" w:hAnsi="宋体" w:cs="宋体"/>
          <w:sz w:val="24"/>
          <w:szCs w:val="24"/>
        </w:rPr>
        <w:t>竞选文件编制要求七部分组成。</w:t>
      </w:r>
    </w:p>
    <w:p w14:paraId="2BCA689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（二）比选人（或比选代理机构）所作的一切有效的书面通知、修改及补充，都是竞争性比选文件不可分割的部分。</w:t>
      </w:r>
    </w:p>
    <w:p w14:paraId="74869EFB">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（三）竞争性比选文件的解释</w:t>
      </w:r>
    </w:p>
    <w:p w14:paraId="3D8EE5EA">
      <w:pPr>
        <w:spacing w:line="360" w:lineRule="auto"/>
        <w:ind w:firstLine="480" w:firstLineChars="200"/>
        <w:rPr>
          <w:rFonts w:hint="eastAsia" w:ascii="宋体" w:hAnsi="宋体" w:cs="宋体"/>
          <w:sz w:val="24"/>
          <w:szCs w:val="24"/>
        </w:rPr>
      </w:pPr>
      <w:r>
        <w:rPr>
          <w:rFonts w:hint="eastAsia" w:ascii="宋体" w:hAnsi="宋体" w:cs="宋体"/>
          <w:sz w:val="24"/>
          <w:szCs w:val="24"/>
        </w:rPr>
        <w:t>比选申请人如对竞争性比选文件有疑问，必须以书面形式在提交竞选文件截止时间3个工作日前向比选人要求澄清，比选人可视具体情况做出处理或答复。如比选申请人未提出疑问，视为完全理解并同意本竞争性比选文件。一经进入比选程序，即视为比选申请人已详细阅读全部文件资料，完全理解竞争性比选文件所有条款内容并同意放弃对这方面有不明白及误解的权利。</w:t>
      </w:r>
      <w:bookmarkStart w:id="100" w:name="_Toc318159160"/>
      <w:bookmarkStart w:id="101" w:name="_Toc318159780"/>
      <w:bookmarkStart w:id="102" w:name="_Toc318166429"/>
      <w:bookmarkStart w:id="103" w:name="_Toc318159349"/>
    </w:p>
    <w:p w14:paraId="34204DC7">
      <w:pPr>
        <w:spacing w:line="360" w:lineRule="auto"/>
        <w:ind w:firstLine="480" w:firstLineChars="200"/>
        <w:rPr>
          <w:rFonts w:hint="eastAsia" w:ascii="宋体" w:hAnsi="宋体" w:cs="宋体"/>
          <w:sz w:val="24"/>
          <w:szCs w:val="24"/>
        </w:rPr>
      </w:pPr>
      <w:r>
        <w:rPr>
          <w:rFonts w:hint="eastAsia" w:ascii="宋体" w:hAnsi="宋体" w:cs="宋体"/>
          <w:sz w:val="24"/>
          <w:szCs w:val="24"/>
        </w:rPr>
        <w:t>（四）评审的依据为竞争性比选文件和竞选文件。评标委员会判断竞选文件对竞争性比选文件的响应，仅基于竞选文件本身而不靠外部证据。</w:t>
      </w:r>
    </w:p>
    <w:bookmarkEnd w:id="100"/>
    <w:bookmarkEnd w:id="101"/>
    <w:bookmarkEnd w:id="102"/>
    <w:bookmarkEnd w:id="103"/>
    <w:p w14:paraId="70793065">
      <w:pPr>
        <w:pStyle w:val="3"/>
        <w:tabs>
          <w:tab w:val="left" w:pos="2640"/>
        </w:tabs>
        <w:spacing w:before="0" w:after="0" w:line="360" w:lineRule="auto"/>
        <w:ind w:firstLine="482" w:firstLineChars="200"/>
        <w:rPr>
          <w:rFonts w:hint="eastAsia" w:ascii="宋体" w:hAnsi="宋体" w:cs="宋体"/>
          <w:sz w:val="24"/>
          <w:szCs w:val="24"/>
        </w:rPr>
      </w:pPr>
      <w:bookmarkStart w:id="104" w:name="_Toc24464551"/>
      <w:bookmarkStart w:id="105" w:name="_Toc342913392"/>
      <w:bookmarkStart w:id="106" w:name="_Toc179714297"/>
      <w:bookmarkStart w:id="107" w:name="_Toc19605"/>
      <w:bookmarkStart w:id="108" w:name="_Toc102227318"/>
      <w:bookmarkStart w:id="109" w:name="_Toc30593"/>
      <w:bookmarkStart w:id="110" w:name="_Toc5670"/>
      <w:r>
        <w:rPr>
          <w:rFonts w:hint="eastAsia" w:ascii="宋体" w:hAnsi="宋体" w:cs="宋体"/>
          <w:sz w:val="24"/>
          <w:szCs w:val="24"/>
        </w:rPr>
        <w:t>三、比选要求</w:t>
      </w:r>
      <w:bookmarkEnd w:id="104"/>
      <w:bookmarkEnd w:id="105"/>
      <w:bookmarkEnd w:id="106"/>
      <w:bookmarkEnd w:id="107"/>
      <w:bookmarkEnd w:id="108"/>
      <w:bookmarkEnd w:id="109"/>
      <w:bookmarkEnd w:id="110"/>
    </w:p>
    <w:p w14:paraId="1BDF6653">
      <w:pPr>
        <w:spacing w:line="360" w:lineRule="auto"/>
        <w:ind w:firstLine="480" w:firstLineChars="200"/>
        <w:rPr>
          <w:rFonts w:hint="eastAsia" w:ascii="宋体" w:hAnsi="宋体" w:cs="宋体"/>
          <w:sz w:val="24"/>
          <w:szCs w:val="24"/>
        </w:rPr>
      </w:pPr>
      <w:r>
        <w:rPr>
          <w:rFonts w:hint="eastAsia" w:ascii="宋体" w:hAnsi="宋体" w:cs="宋体"/>
          <w:sz w:val="24"/>
          <w:szCs w:val="24"/>
        </w:rPr>
        <w:t>（一）竞选文件</w:t>
      </w:r>
    </w:p>
    <w:p w14:paraId="328EE8C3">
      <w:pPr>
        <w:spacing w:line="360" w:lineRule="auto"/>
        <w:ind w:firstLine="480" w:firstLineChars="200"/>
        <w:rPr>
          <w:rFonts w:hint="eastAsia" w:ascii="宋体" w:hAnsi="宋体" w:cs="宋体"/>
          <w:sz w:val="24"/>
          <w:szCs w:val="24"/>
        </w:rPr>
      </w:pPr>
      <w:r>
        <w:rPr>
          <w:rFonts w:hint="eastAsia" w:ascii="宋体" w:hAnsi="宋体" w:cs="宋体"/>
          <w:sz w:val="24"/>
          <w:szCs w:val="24"/>
        </w:rPr>
        <w:t>1.比选申请人应当按照竞争性比选文件的要求编制竞选文件，并对竞争性比选文件提出的要求和条件作出实质性响应，竞选文件原则上采用软面订本，同时应编制完整的页码、目录。</w:t>
      </w:r>
    </w:p>
    <w:p w14:paraId="22653140">
      <w:pPr>
        <w:spacing w:line="360" w:lineRule="auto"/>
        <w:ind w:firstLine="480" w:firstLineChars="200"/>
        <w:rPr>
          <w:rFonts w:hint="eastAsia" w:ascii="宋体" w:hAnsi="宋体" w:cs="宋体"/>
          <w:sz w:val="24"/>
          <w:szCs w:val="24"/>
        </w:rPr>
      </w:pPr>
      <w:r>
        <w:rPr>
          <w:rFonts w:hint="eastAsia" w:ascii="宋体" w:hAnsi="宋体" w:cs="宋体"/>
          <w:sz w:val="24"/>
          <w:szCs w:val="24"/>
        </w:rPr>
        <w:t>2.竞选文件组成</w:t>
      </w:r>
    </w:p>
    <w:p w14:paraId="14F57BE0">
      <w:pPr>
        <w:spacing w:line="360" w:lineRule="auto"/>
        <w:ind w:firstLine="480" w:firstLineChars="200"/>
        <w:rPr>
          <w:rFonts w:hint="eastAsia" w:ascii="宋体" w:hAnsi="宋体" w:cs="宋体"/>
          <w:sz w:val="24"/>
          <w:szCs w:val="24"/>
        </w:rPr>
      </w:pPr>
      <w:r>
        <w:rPr>
          <w:rFonts w:hint="eastAsia" w:ascii="宋体" w:hAnsi="宋体" w:cs="宋体"/>
          <w:sz w:val="24"/>
          <w:szCs w:val="24"/>
        </w:rPr>
        <w:t>竞选文件由第七篇“竞选文件编制要求”规定的部分和比选申请人所作的一切有效补充、修改和承诺等文件组成，比选申请人应按照第七篇“竞选文件编制要求”规定的目录顺序组织编写和装订，也可在基本格式基础上对表格进行扩展，未规定格式的由比选申请人自定格式。</w:t>
      </w:r>
    </w:p>
    <w:p w14:paraId="63380A11">
      <w:pPr>
        <w:spacing w:line="360" w:lineRule="auto"/>
        <w:ind w:firstLine="480" w:firstLineChars="200"/>
        <w:rPr>
          <w:rFonts w:hint="eastAsia" w:ascii="宋体" w:hAnsi="宋体" w:cs="宋体"/>
          <w:sz w:val="24"/>
          <w:szCs w:val="24"/>
        </w:rPr>
      </w:pPr>
      <w:r>
        <w:rPr>
          <w:rFonts w:hint="eastAsia" w:ascii="宋体" w:hAnsi="宋体" w:cs="宋体"/>
          <w:sz w:val="24"/>
          <w:szCs w:val="24"/>
        </w:rPr>
        <w:t>（二）联合体</w:t>
      </w:r>
    </w:p>
    <w:p w14:paraId="7C708980">
      <w:pPr>
        <w:spacing w:line="360" w:lineRule="auto"/>
        <w:ind w:firstLine="480" w:firstLineChars="200"/>
        <w:rPr>
          <w:rFonts w:hint="eastAsia" w:ascii="宋体" w:hAnsi="宋体" w:cs="宋体"/>
          <w:sz w:val="24"/>
          <w:szCs w:val="24"/>
        </w:rPr>
      </w:pPr>
      <w:r>
        <w:rPr>
          <w:rFonts w:hint="eastAsia" w:ascii="宋体" w:hAnsi="宋体" w:cs="宋体"/>
          <w:sz w:val="24"/>
          <w:szCs w:val="24"/>
        </w:rPr>
        <w:t>本项目不接受联合体参与比选。</w:t>
      </w:r>
    </w:p>
    <w:p w14:paraId="25262C84">
      <w:pPr>
        <w:spacing w:line="360" w:lineRule="auto"/>
        <w:ind w:firstLine="480" w:firstLineChars="200"/>
        <w:rPr>
          <w:rFonts w:hint="eastAsia" w:ascii="宋体" w:hAnsi="宋体" w:cs="宋体"/>
          <w:sz w:val="24"/>
          <w:szCs w:val="24"/>
        </w:rPr>
      </w:pPr>
      <w:r>
        <w:rPr>
          <w:rFonts w:hint="eastAsia" w:ascii="宋体" w:hAnsi="宋体" w:cs="宋体"/>
          <w:sz w:val="24"/>
          <w:szCs w:val="24"/>
        </w:rPr>
        <w:t>（三）比选有效期：竞选文件有效期为提交竞选文件截止时间起90天。</w:t>
      </w:r>
    </w:p>
    <w:p w14:paraId="0327D47C">
      <w:pPr>
        <w:spacing w:line="360" w:lineRule="auto"/>
        <w:ind w:firstLine="480" w:firstLineChars="200"/>
        <w:rPr>
          <w:rFonts w:hint="eastAsia" w:ascii="宋体" w:hAnsi="宋体" w:cs="宋体"/>
          <w:sz w:val="24"/>
          <w:szCs w:val="24"/>
        </w:rPr>
      </w:pPr>
      <w:r>
        <w:rPr>
          <w:rFonts w:hint="eastAsia" w:ascii="宋体" w:hAnsi="宋体" w:cs="宋体"/>
          <w:sz w:val="24"/>
          <w:szCs w:val="24"/>
        </w:rPr>
        <w:t>（四）比选保证金：本项目不适用。</w:t>
      </w:r>
    </w:p>
    <w:p w14:paraId="44A0C5A7">
      <w:pPr>
        <w:spacing w:line="360" w:lineRule="auto"/>
        <w:ind w:firstLine="480" w:firstLineChars="200"/>
        <w:rPr>
          <w:rFonts w:hint="eastAsia" w:ascii="宋体" w:hAnsi="宋体" w:cs="宋体"/>
          <w:sz w:val="24"/>
          <w:szCs w:val="24"/>
        </w:rPr>
      </w:pPr>
      <w:r>
        <w:rPr>
          <w:rFonts w:hint="eastAsia" w:ascii="宋体" w:hAnsi="宋体" w:cs="宋体"/>
          <w:sz w:val="24"/>
          <w:szCs w:val="24"/>
        </w:rPr>
        <w:t>（五）修正错误</w:t>
      </w:r>
    </w:p>
    <w:p w14:paraId="38E7E8EA">
      <w:pPr>
        <w:spacing w:line="360" w:lineRule="auto"/>
        <w:ind w:firstLine="480" w:firstLineChars="200"/>
        <w:rPr>
          <w:rFonts w:hint="eastAsia" w:ascii="宋体" w:hAnsi="宋体" w:cs="宋体"/>
          <w:sz w:val="24"/>
          <w:szCs w:val="24"/>
        </w:rPr>
      </w:pPr>
      <w:r>
        <w:rPr>
          <w:rFonts w:hint="eastAsia" w:ascii="宋体" w:hAnsi="宋体" w:cs="宋体"/>
          <w:sz w:val="24"/>
          <w:szCs w:val="24"/>
        </w:rPr>
        <w:t>1.若比选申请人所递交的竞选文件中的价格出现大写金额和小写金额不一致的错误，以大写金额修正为准。</w:t>
      </w:r>
    </w:p>
    <w:p w14:paraId="71FEA42A">
      <w:pPr>
        <w:spacing w:line="360" w:lineRule="auto"/>
        <w:ind w:firstLine="480" w:firstLineChars="200"/>
        <w:rPr>
          <w:rFonts w:hint="eastAsia" w:ascii="宋体" w:hAnsi="宋体" w:cs="宋体"/>
          <w:sz w:val="24"/>
          <w:szCs w:val="24"/>
        </w:rPr>
      </w:pPr>
      <w:r>
        <w:rPr>
          <w:rFonts w:hint="eastAsia" w:ascii="宋体" w:hAnsi="宋体" w:cs="宋体"/>
          <w:sz w:val="24"/>
          <w:szCs w:val="24"/>
        </w:rPr>
        <w:t>2.评标委员会按上述修正错误的原则及方法修正比选申请人的报价，比选申请人同意并签字确认后，修正后的报价对比选申请人具有约束作用。如果比选申请人不接受修正后的价格，将失去成为中选人的资格。</w:t>
      </w:r>
    </w:p>
    <w:p w14:paraId="1F91CD5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（六）提交竞选文件的份数和签署</w:t>
      </w:r>
    </w:p>
    <w:p w14:paraId="1F0C00C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竞选文件一式四份，其中正本一份，副本二份，电子文档一份（电子文档内容应与纸质文件正本一致，如不一致以纸质文件正本为准。推荐采用U盘为电子文档载体）；副本可为正本的复印件，应与正本一致，如出现不一致情况以正本为准。</w:t>
      </w:r>
    </w:p>
    <w:p w14:paraId="11D99A8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2.在竞选文件正本中，竞争性比选文件第七篇竞选文件编制要求中规定签字、盖章的地方必须按其规定签字、盖章。</w:t>
      </w:r>
    </w:p>
    <w:p w14:paraId="7F34B98C">
      <w:pPr>
        <w:snapToGrid w:val="0"/>
        <w:spacing w:line="360" w:lineRule="auto"/>
        <w:ind w:firstLine="480" w:firstLineChars="200"/>
        <w:rPr>
          <w:rFonts w:ascii="宋体" w:hAnsi="宋体" w:cs="宋体"/>
          <w:sz w:val="24"/>
          <w:szCs w:val="24"/>
        </w:rPr>
      </w:pPr>
      <w:r>
        <w:rPr>
          <w:rFonts w:hint="eastAsia" w:ascii="宋体" w:hAnsi="宋体" w:cs="宋体"/>
          <w:sz w:val="24"/>
          <w:szCs w:val="24"/>
        </w:rPr>
        <w:t>3.竞选文件经济部分需单独密封，不与技术部分装订并密封在一起。</w:t>
      </w:r>
    </w:p>
    <w:p w14:paraId="45E93B8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（七）竞选文件的递交</w:t>
      </w:r>
    </w:p>
    <w:p w14:paraId="5F0F3B2B">
      <w:pPr>
        <w:pStyle w:val="11"/>
        <w:spacing w:line="360" w:lineRule="auto"/>
        <w:ind w:firstLine="480" w:firstLineChars="200"/>
        <w:rPr>
          <w:rFonts w:hint="eastAsia" w:hAnsi="宋体" w:cs="宋体"/>
          <w:sz w:val="24"/>
          <w:szCs w:val="24"/>
        </w:rPr>
      </w:pPr>
      <w:r>
        <w:rPr>
          <w:rFonts w:hint="eastAsia" w:hAnsi="宋体" w:cs="宋体"/>
          <w:sz w:val="24"/>
          <w:szCs w:val="24"/>
        </w:rPr>
        <w:t>1.竞选文件的密封与标记</w:t>
      </w:r>
    </w:p>
    <w:p w14:paraId="593A0527">
      <w:pPr>
        <w:pStyle w:val="11"/>
        <w:spacing w:line="360" w:lineRule="auto"/>
        <w:ind w:firstLine="480" w:firstLineChars="200"/>
        <w:rPr>
          <w:rFonts w:hint="eastAsia" w:hAnsi="宋体" w:cs="宋体"/>
          <w:sz w:val="24"/>
          <w:szCs w:val="24"/>
        </w:rPr>
      </w:pPr>
      <w:r>
        <w:rPr>
          <w:rFonts w:hint="eastAsia" w:hAnsi="宋体" w:cs="宋体"/>
          <w:sz w:val="24"/>
          <w:szCs w:val="24"/>
        </w:rPr>
        <w:t>1.1竞选文件的正本、副本以及电子文档均应密封送达比选地点，应在封套上注明比选项目名称、比选申请人名称。若正本、副本以及电子文档分别进行密封的，还应在封套上注明“正本”、“副本”、“电子文档”字样。</w:t>
      </w:r>
    </w:p>
    <w:p w14:paraId="4AD2F66E">
      <w:pPr>
        <w:pStyle w:val="11"/>
        <w:spacing w:line="360" w:lineRule="auto"/>
        <w:ind w:firstLine="480" w:firstLineChars="200"/>
        <w:rPr>
          <w:rFonts w:hint="eastAsia" w:hAnsi="宋体" w:cs="宋体"/>
          <w:sz w:val="24"/>
          <w:szCs w:val="24"/>
        </w:rPr>
      </w:pPr>
      <w:r>
        <w:rPr>
          <w:rFonts w:hint="eastAsia" w:hAnsi="宋体" w:cs="宋体"/>
          <w:sz w:val="24"/>
          <w:szCs w:val="24"/>
        </w:rPr>
        <w:t>1.2封套的封口处应加盖比选申请人公章或由法定代表人授权代表签字。</w:t>
      </w:r>
    </w:p>
    <w:p w14:paraId="2600250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2.如果未按上述规定进行密封和标记，比选代理机构对竞选文件误投、丢失或提前拆封不负责任。</w:t>
      </w:r>
    </w:p>
    <w:p w14:paraId="1D80333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（八）比选申请人参与人员</w:t>
      </w:r>
    </w:p>
    <w:p w14:paraId="03D2457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各个比选申请人应当按照规定的时间、地点和方式参与比选。</w:t>
      </w:r>
    </w:p>
    <w:p w14:paraId="47C86F12">
      <w:pPr>
        <w:pStyle w:val="3"/>
        <w:tabs>
          <w:tab w:val="left" w:pos="2640"/>
        </w:tabs>
        <w:spacing w:before="0" w:after="0" w:line="360" w:lineRule="auto"/>
        <w:ind w:firstLine="482" w:firstLineChars="200"/>
        <w:rPr>
          <w:rFonts w:hint="eastAsia" w:ascii="宋体" w:hAnsi="宋体" w:cs="宋体"/>
          <w:sz w:val="24"/>
          <w:szCs w:val="24"/>
        </w:rPr>
      </w:pPr>
      <w:bookmarkStart w:id="111" w:name="_Toc22575"/>
      <w:bookmarkStart w:id="112" w:name="_Toc8556"/>
      <w:bookmarkStart w:id="113" w:name="_Toc24464552"/>
      <w:bookmarkStart w:id="114" w:name="_Toc13860"/>
      <w:r>
        <w:rPr>
          <w:rFonts w:hint="eastAsia" w:ascii="宋体" w:hAnsi="宋体" w:cs="宋体"/>
          <w:sz w:val="24"/>
          <w:szCs w:val="24"/>
        </w:rPr>
        <w:t>四、中选人的确认和变更</w:t>
      </w:r>
      <w:bookmarkEnd w:id="111"/>
      <w:bookmarkEnd w:id="112"/>
      <w:bookmarkEnd w:id="113"/>
      <w:bookmarkEnd w:id="114"/>
    </w:p>
    <w:p w14:paraId="47EC966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（一）中选人的确认</w:t>
      </w:r>
    </w:p>
    <w:p w14:paraId="363BF42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比选代理机构应当在评审结束后2个工作日内将评审报告送比选人确认。比选人应当在收到评审报告后5个工作日内，从评审报告提出的成交候选比选申请人中，按照排序由高到低的原则确定中选人，也可以书面授权评标委员会直接确定中选人。比选人逾期未确定中选人且不提出异议的，视为确定评审报告提出的排序第一的比选申请人为中选人。</w:t>
      </w:r>
    </w:p>
    <w:p w14:paraId="33BD0AD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（二）中选人的变更</w:t>
      </w:r>
    </w:p>
    <w:p w14:paraId="06D64DD1">
      <w:pPr>
        <w:wordWrap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中选人拒绝与比选人签订合同的，比选人可以按照评标报告推荐的中标候选比选人顺序，确定排名下一位的中标候选人为中选人，也可以重新开展采购活动。</w:t>
      </w:r>
    </w:p>
    <w:p w14:paraId="1CCEF84A">
      <w:pPr>
        <w:pStyle w:val="3"/>
        <w:tabs>
          <w:tab w:val="left" w:pos="2640"/>
        </w:tabs>
        <w:spacing w:before="0" w:after="0" w:line="360" w:lineRule="auto"/>
        <w:ind w:firstLine="482" w:firstLineChars="200"/>
        <w:rPr>
          <w:rFonts w:hint="eastAsia" w:ascii="宋体" w:hAnsi="宋体" w:cs="宋体"/>
          <w:sz w:val="24"/>
          <w:szCs w:val="24"/>
        </w:rPr>
      </w:pPr>
      <w:bookmarkStart w:id="115" w:name="_Toc342913395"/>
      <w:bookmarkStart w:id="116" w:name="_Toc28595"/>
      <w:bookmarkStart w:id="117" w:name="_Toc25221"/>
      <w:bookmarkStart w:id="118" w:name="_Toc102227321"/>
      <w:bookmarkStart w:id="119" w:name="_Toc24464553"/>
      <w:bookmarkStart w:id="120" w:name="_Toc15197"/>
      <w:r>
        <w:rPr>
          <w:rFonts w:hint="eastAsia" w:ascii="宋体" w:hAnsi="宋体" w:cs="宋体"/>
          <w:sz w:val="24"/>
          <w:szCs w:val="24"/>
        </w:rPr>
        <w:t>五、成交通知</w:t>
      </w:r>
      <w:bookmarkEnd w:id="115"/>
      <w:bookmarkEnd w:id="116"/>
      <w:bookmarkEnd w:id="117"/>
      <w:bookmarkEnd w:id="118"/>
      <w:bookmarkEnd w:id="119"/>
      <w:bookmarkEnd w:id="120"/>
    </w:p>
    <w:p w14:paraId="3330EFCF">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（一）中选人确定后，比选代理机构将在招商智行（重庆）科技有限公司官网上发布成交结果公告。</w:t>
      </w:r>
    </w:p>
    <w:p w14:paraId="083BF235">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（二）结果公告发出同时，比选人将以书面形式发出《中选通知书》。</w:t>
      </w:r>
    </w:p>
    <w:p w14:paraId="1436D14A">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（三）《中选通知书》将作为签订合同的依据。</w:t>
      </w:r>
    </w:p>
    <w:p w14:paraId="3B07D14D">
      <w:pPr>
        <w:pStyle w:val="3"/>
        <w:tabs>
          <w:tab w:val="left" w:pos="2640"/>
        </w:tabs>
        <w:spacing w:before="0" w:after="0" w:line="360" w:lineRule="auto"/>
        <w:ind w:firstLine="482" w:firstLineChars="200"/>
        <w:rPr>
          <w:rFonts w:hint="eastAsia" w:ascii="宋体" w:hAnsi="宋体" w:cs="宋体"/>
          <w:sz w:val="24"/>
          <w:szCs w:val="24"/>
        </w:rPr>
      </w:pPr>
      <w:bookmarkStart w:id="121" w:name="_Toc17476"/>
      <w:bookmarkStart w:id="122" w:name="_Toc24464554"/>
      <w:bookmarkStart w:id="123" w:name="_Toc3740"/>
      <w:bookmarkStart w:id="124" w:name="_Toc6241"/>
      <w:r>
        <w:rPr>
          <w:rFonts w:hint="eastAsia" w:ascii="宋体" w:hAnsi="宋体" w:cs="宋体"/>
          <w:sz w:val="24"/>
          <w:szCs w:val="24"/>
        </w:rPr>
        <w:t>六、关于质疑和投诉</w:t>
      </w:r>
      <w:bookmarkEnd w:id="121"/>
      <w:bookmarkEnd w:id="122"/>
      <w:bookmarkEnd w:id="123"/>
      <w:bookmarkEnd w:id="124"/>
    </w:p>
    <w:p w14:paraId="1B3D3A76">
      <w:pPr>
        <w:spacing w:line="360" w:lineRule="auto"/>
        <w:ind w:firstLine="480" w:firstLineChars="200"/>
        <w:rPr>
          <w:rFonts w:hint="eastAsia" w:ascii="宋体" w:hAnsi="宋体" w:cs="宋体"/>
          <w:sz w:val="24"/>
          <w:szCs w:val="24"/>
        </w:rPr>
      </w:pPr>
      <w:r>
        <w:rPr>
          <w:rFonts w:hint="eastAsia" w:ascii="宋体" w:hAnsi="宋体" w:cs="宋体"/>
          <w:sz w:val="24"/>
          <w:szCs w:val="24"/>
        </w:rPr>
        <w:t>（一）质疑</w:t>
      </w:r>
    </w:p>
    <w:p w14:paraId="0D321FC8">
      <w:pPr>
        <w:spacing w:line="360" w:lineRule="auto"/>
        <w:ind w:firstLine="480" w:firstLineChars="200"/>
        <w:rPr>
          <w:rFonts w:hint="eastAsia" w:ascii="宋体" w:hAnsi="宋体" w:cs="宋体"/>
          <w:sz w:val="24"/>
          <w:szCs w:val="24"/>
        </w:rPr>
      </w:pPr>
      <w:r>
        <w:rPr>
          <w:rFonts w:hint="eastAsia" w:ascii="宋体" w:hAnsi="宋体" w:cs="宋体"/>
          <w:sz w:val="24"/>
          <w:szCs w:val="24"/>
        </w:rPr>
        <w:t>比选申请人认为比选文件、采购过程和成交结果使自己的权益收到伤害的，可向比选人或比选代理机构以书面形式提出质疑。</w:t>
      </w:r>
    </w:p>
    <w:p w14:paraId="2AC8EC04">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提出质疑的应当是参与所质疑项目采购活动的比选申请人。 </w:t>
      </w:r>
    </w:p>
    <w:p w14:paraId="6BE2603F">
      <w:pPr>
        <w:spacing w:line="360" w:lineRule="auto"/>
        <w:ind w:firstLine="480" w:firstLineChars="200"/>
        <w:rPr>
          <w:rFonts w:hint="eastAsia" w:ascii="宋体" w:hAnsi="宋体" w:cs="宋体"/>
          <w:sz w:val="24"/>
          <w:szCs w:val="24"/>
        </w:rPr>
      </w:pPr>
      <w:r>
        <w:rPr>
          <w:rFonts w:hint="eastAsia" w:ascii="宋体" w:hAnsi="宋体" w:cs="宋体"/>
          <w:sz w:val="24"/>
          <w:szCs w:val="24"/>
        </w:rPr>
        <w:t>1.质疑时限、内容</w:t>
      </w:r>
    </w:p>
    <w:p w14:paraId="2D5DBB40">
      <w:pPr>
        <w:spacing w:line="360" w:lineRule="auto"/>
        <w:ind w:firstLine="480" w:firstLineChars="200"/>
        <w:rPr>
          <w:rFonts w:hint="eastAsia" w:ascii="宋体" w:hAnsi="宋体" w:cs="宋体"/>
          <w:sz w:val="24"/>
          <w:szCs w:val="24"/>
        </w:rPr>
      </w:pPr>
      <w:r>
        <w:rPr>
          <w:rFonts w:hint="eastAsia" w:ascii="宋体" w:hAnsi="宋体" w:cs="宋体"/>
          <w:sz w:val="24"/>
          <w:szCs w:val="24"/>
        </w:rPr>
        <w:t>比选申请人认为比选文件、采购过程、成交结果使自己的权益受到损害的，可以在知道或者应知其权益受到损害之日起7个工作日内，以书面形式向比选人、比选代理机构提出质疑。</w:t>
      </w:r>
    </w:p>
    <w:p w14:paraId="3D0F1A2B">
      <w:pPr>
        <w:spacing w:line="360" w:lineRule="auto"/>
        <w:ind w:firstLine="480" w:firstLineChars="200"/>
        <w:rPr>
          <w:rFonts w:hint="eastAsia" w:ascii="宋体" w:hAnsi="宋体" w:cs="宋体"/>
          <w:sz w:val="24"/>
          <w:szCs w:val="24"/>
        </w:rPr>
      </w:pPr>
      <w:r>
        <w:rPr>
          <w:rFonts w:hint="eastAsia" w:ascii="宋体" w:hAnsi="宋体" w:cs="宋体"/>
          <w:sz w:val="24"/>
          <w:szCs w:val="24"/>
        </w:rPr>
        <w:t>1.2比选申请人提出质疑应当提交质疑函和必要的证明材料，质疑函应当包括下列内容：</w:t>
      </w:r>
    </w:p>
    <w:p w14:paraId="33C74A22">
      <w:pPr>
        <w:spacing w:line="360" w:lineRule="auto"/>
        <w:ind w:firstLine="480" w:firstLineChars="200"/>
        <w:rPr>
          <w:rFonts w:hint="eastAsia" w:ascii="宋体" w:hAnsi="宋体" w:cs="宋体"/>
          <w:sz w:val="24"/>
          <w:szCs w:val="24"/>
        </w:rPr>
      </w:pPr>
      <w:r>
        <w:rPr>
          <w:rFonts w:hint="eastAsia" w:ascii="宋体" w:hAnsi="宋体" w:cs="宋体"/>
          <w:sz w:val="24"/>
          <w:szCs w:val="24"/>
        </w:rPr>
        <w:t>1.2.1比选申请人的姓名或者名称、地址、邮编、联系人及联系电话；</w:t>
      </w:r>
    </w:p>
    <w:p w14:paraId="25746CE1">
      <w:pPr>
        <w:spacing w:line="360" w:lineRule="auto"/>
        <w:ind w:firstLine="480" w:firstLineChars="200"/>
        <w:rPr>
          <w:rFonts w:hint="eastAsia" w:ascii="宋体" w:hAnsi="宋体" w:cs="宋体"/>
          <w:sz w:val="24"/>
          <w:szCs w:val="24"/>
        </w:rPr>
      </w:pPr>
      <w:r>
        <w:rPr>
          <w:rFonts w:hint="eastAsia" w:ascii="宋体" w:hAnsi="宋体" w:cs="宋体"/>
          <w:sz w:val="24"/>
          <w:szCs w:val="24"/>
        </w:rPr>
        <w:t>1.2.2质疑项目的名称以及项目编号；</w:t>
      </w:r>
    </w:p>
    <w:p w14:paraId="309AA394">
      <w:pPr>
        <w:spacing w:line="360" w:lineRule="auto"/>
        <w:ind w:firstLine="480" w:firstLineChars="200"/>
        <w:rPr>
          <w:rFonts w:hint="eastAsia" w:ascii="宋体" w:hAnsi="宋体" w:cs="宋体"/>
          <w:sz w:val="24"/>
          <w:szCs w:val="24"/>
        </w:rPr>
      </w:pPr>
      <w:r>
        <w:rPr>
          <w:rFonts w:hint="eastAsia" w:ascii="宋体" w:hAnsi="宋体" w:cs="宋体"/>
          <w:sz w:val="24"/>
          <w:szCs w:val="24"/>
        </w:rPr>
        <w:t>1.2.3具体、明确的质疑事项和与质疑事项相关的请求；</w:t>
      </w:r>
    </w:p>
    <w:p w14:paraId="6F19B28E">
      <w:pPr>
        <w:spacing w:line="360" w:lineRule="auto"/>
        <w:ind w:firstLine="480" w:firstLineChars="200"/>
        <w:rPr>
          <w:rFonts w:hint="eastAsia" w:ascii="宋体" w:hAnsi="宋体" w:cs="宋体"/>
          <w:sz w:val="24"/>
          <w:szCs w:val="24"/>
        </w:rPr>
      </w:pPr>
      <w:r>
        <w:rPr>
          <w:rFonts w:hint="eastAsia" w:ascii="宋体" w:hAnsi="宋体" w:cs="宋体"/>
          <w:sz w:val="24"/>
          <w:szCs w:val="24"/>
        </w:rPr>
        <w:t>1.2.4事实依据；</w:t>
      </w:r>
    </w:p>
    <w:p w14:paraId="16E3DCD6">
      <w:pPr>
        <w:spacing w:line="360" w:lineRule="auto"/>
        <w:ind w:firstLine="480" w:firstLineChars="200"/>
        <w:rPr>
          <w:rFonts w:hint="eastAsia" w:ascii="宋体" w:hAnsi="宋体" w:cs="宋体"/>
          <w:sz w:val="24"/>
          <w:szCs w:val="24"/>
        </w:rPr>
      </w:pPr>
      <w:r>
        <w:rPr>
          <w:rFonts w:hint="eastAsia" w:ascii="宋体" w:hAnsi="宋体" w:cs="宋体"/>
          <w:sz w:val="24"/>
          <w:szCs w:val="24"/>
        </w:rPr>
        <w:t>1.2.5必要的法律依据；</w:t>
      </w:r>
    </w:p>
    <w:p w14:paraId="1CD4D650">
      <w:pPr>
        <w:spacing w:line="360" w:lineRule="auto"/>
        <w:ind w:firstLine="480" w:firstLineChars="200"/>
        <w:rPr>
          <w:rFonts w:hint="eastAsia" w:ascii="宋体" w:hAnsi="宋体" w:cs="宋体"/>
          <w:sz w:val="24"/>
          <w:szCs w:val="24"/>
        </w:rPr>
      </w:pPr>
      <w:r>
        <w:rPr>
          <w:rFonts w:hint="eastAsia" w:ascii="宋体" w:hAnsi="宋体" w:cs="宋体"/>
          <w:sz w:val="24"/>
          <w:szCs w:val="24"/>
        </w:rPr>
        <w:t>1.2.6提出质疑的日期；</w:t>
      </w:r>
    </w:p>
    <w:p w14:paraId="67CC36A5">
      <w:pPr>
        <w:spacing w:line="360" w:lineRule="auto"/>
        <w:ind w:firstLine="480" w:firstLineChars="200"/>
        <w:rPr>
          <w:rFonts w:hint="eastAsia" w:ascii="宋体" w:hAnsi="宋体" w:cs="宋体"/>
          <w:sz w:val="24"/>
          <w:szCs w:val="24"/>
        </w:rPr>
      </w:pPr>
      <w:r>
        <w:rPr>
          <w:rFonts w:hint="eastAsia" w:ascii="宋体" w:hAnsi="宋体" w:cs="宋体"/>
          <w:sz w:val="24"/>
          <w:szCs w:val="24"/>
        </w:rPr>
        <w:t>1.2.7营业执照（或事业单位法人证书，或个体工商户营业执照或有效的自然人身份证明、组织机构代码证）复印件；</w:t>
      </w:r>
    </w:p>
    <w:p w14:paraId="0BFC7F22">
      <w:pPr>
        <w:spacing w:line="360" w:lineRule="auto"/>
        <w:ind w:firstLine="480" w:firstLineChars="200"/>
        <w:rPr>
          <w:rFonts w:hint="eastAsia" w:ascii="宋体" w:hAnsi="宋体" w:cs="宋体"/>
          <w:sz w:val="24"/>
          <w:szCs w:val="24"/>
        </w:rPr>
      </w:pPr>
      <w:r>
        <w:rPr>
          <w:rFonts w:hint="eastAsia" w:ascii="宋体" w:hAnsi="宋体" w:cs="宋体"/>
          <w:sz w:val="24"/>
          <w:szCs w:val="24"/>
        </w:rPr>
        <w:t>1.2.8法定代表人授权委托书原件、法定代表人身份证复印件和其授权代表的身份证复印件（比选申请人为自然人的提供自然人身份证复印件）；</w:t>
      </w:r>
    </w:p>
    <w:p w14:paraId="79BF5C65">
      <w:pPr>
        <w:spacing w:line="360" w:lineRule="auto"/>
        <w:ind w:firstLine="480" w:firstLineChars="200"/>
        <w:rPr>
          <w:rFonts w:hint="eastAsia" w:ascii="宋体" w:hAnsi="宋体" w:cs="宋体"/>
          <w:sz w:val="24"/>
          <w:szCs w:val="24"/>
        </w:rPr>
      </w:pPr>
      <w:r>
        <w:rPr>
          <w:rFonts w:hint="eastAsia" w:ascii="宋体" w:hAnsi="宋体" w:cs="宋体"/>
          <w:sz w:val="24"/>
          <w:szCs w:val="24"/>
        </w:rPr>
        <w:t>1.3比选申请人为自然人的，质疑函应当由本人签字；比选申请人为法人或者其他组织的，质疑函应当由法定代表人、主要负责人，或者其授权代表签字或者盖章，并加盖公章。</w:t>
      </w:r>
    </w:p>
    <w:p w14:paraId="68007D98">
      <w:pPr>
        <w:spacing w:line="360" w:lineRule="auto"/>
        <w:ind w:firstLine="480" w:firstLineChars="200"/>
        <w:rPr>
          <w:rFonts w:hint="eastAsia" w:ascii="宋体" w:hAnsi="宋体" w:cs="宋体"/>
          <w:sz w:val="24"/>
          <w:szCs w:val="24"/>
        </w:rPr>
      </w:pPr>
      <w:r>
        <w:rPr>
          <w:rFonts w:hint="eastAsia" w:ascii="宋体" w:hAnsi="宋体" w:cs="宋体"/>
          <w:sz w:val="24"/>
          <w:szCs w:val="24"/>
        </w:rPr>
        <w:t>2.质疑答复</w:t>
      </w:r>
    </w:p>
    <w:p w14:paraId="3B070DAE">
      <w:pPr>
        <w:spacing w:line="360" w:lineRule="auto"/>
        <w:ind w:firstLine="480" w:firstLineChars="200"/>
        <w:rPr>
          <w:rFonts w:hint="eastAsia" w:ascii="宋体" w:hAnsi="宋体" w:cs="宋体"/>
          <w:sz w:val="24"/>
          <w:szCs w:val="24"/>
        </w:rPr>
      </w:pPr>
      <w:r>
        <w:rPr>
          <w:rFonts w:hint="eastAsia" w:ascii="宋体" w:hAnsi="宋体" w:cs="宋体"/>
          <w:sz w:val="24"/>
          <w:szCs w:val="24"/>
        </w:rPr>
        <w:t>比选人、比选代理机构应当在收到比选申请人的书面质疑后七个工作日内作出答复，并以书面形式通知质疑比选申请人和其他有关比选申请人。</w:t>
      </w:r>
    </w:p>
    <w:p w14:paraId="6C88020A">
      <w:pPr>
        <w:spacing w:line="360" w:lineRule="auto"/>
        <w:ind w:firstLine="480" w:firstLineChars="200"/>
        <w:rPr>
          <w:rFonts w:hint="eastAsia" w:ascii="宋体" w:hAnsi="宋体" w:cs="宋体"/>
          <w:sz w:val="24"/>
          <w:szCs w:val="24"/>
        </w:rPr>
      </w:pPr>
      <w:r>
        <w:rPr>
          <w:rFonts w:hint="eastAsia" w:ascii="宋体" w:hAnsi="宋体" w:cs="宋体"/>
          <w:sz w:val="24"/>
          <w:szCs w:val="24"/>
        </w:rPr>
        <w:t>3.其他</w:t>
      </w:r>
    </w:p>
    <w:p w14:paraId="295A4862">
      <w:pPr>
        <w:spacing w:line="360" w:lineRule="auto"/>
        <w:ind w:firstLine="480" w:firstLineChars="200"/>
        <w:rPr>
          <w:rFonts w:hint="eastAsia" w:ascii="宋体" w:hAnsi="宋体" w:cs="宋体"/>
          <w:sz w:val="24"/>
          <w:szCs w:val="24"/>
        </w:rPr>
      </w:pPr>
      <w:r>
        <w:rPr>
          <w:rFonts w:hint="eastAsia" w:ascii="宋体" w:hAnsi="宋体" w:cs="宋体"/>
          <w:sz w:val="24"/>
          <w:szCs w:val="24"/>
        </w:rPr>
        <w:t>比选申请人应按照比选文件要求，在比选文件规定的质疑期内一次性提出针对同一采购程序环节的质疑。</w:t>
      </w:r>
    </w:p>
    <w:p w14:paraId="0671AABB">
      <w:pPr>
        <w:spacing w:line="360" w:lineRule="auto"/>
        <w:ind w:firstLine="480" w:firstLineChars="200"/>
        <w:rPr>
          <w:rFonts w:hint="eastAsia" w:ascii="宋体" w:hAnsi="宋体" w:cs="宋体"/>
          <w:sz w:val="24"/>
          <w:szCs w:val="24"/>
        </w:rPr>
      </w:pPr>
      <w:r>
        <w:rPr>
          <w:rFonts w:hint="eastAsia" w:ascii="宋体" w:hAnsi="宋体" w:cs="宋体"/>
          <w:sz w:val="24"/>
          <w:szCs w:val="24"/>
        </w:rPr>
        <w:t>（二）投诉</w:t>
      </w:r>
    </w:p>
    <w:p w14:paraId="3BFB57DD">
      <w:pPr>
        <w:spacing w:line="360" w:lineRule="auto"/>
        <w:ind w:firstLine="480" w:firstLineChars="200"/>
        <w:rPr>
          <w:rFonts w:hint="eastAsia" w:ascii="宋体" w:hAnsi="宋体" w:cs="宋体"/>
          <w:sz w:val="24"/>
          <w:szCs w:val="24"/>
        </w:rPr>
      </w:pPr>
      <w:r>
        <w:rPr>
          <w:rFonts w:hint="eastAsia" w:ascii="宋体" w:hAnsi="宋体" w:cs="宋体"/>
          <w:sz w:val="24"/>
          <w:szCs w:val="24"/>
        </w:rPr>
        <w:t>1.比选申请人对比选人、比选代理机构的答复不满意，或者比选人、比选代理机构未在规定时间内作出答复的，可以在答复期满后15个工作日内向比选人监督部门提起投诉。</w:t>
      </w:r>
    </w:p>
    <w:p w14:paraId="64430057">
      <w:pPr>
        <w:spacing w:line="360" w:lineRule="auto"/>
        <w:ind w:firstLine="480" w:firstLineChars="200"/>
        <w:rPr>
          <w:rFonts w:hint="eastAsia" w:ascii="宋体" w:hAnsi="宋体" w:cs="宋体"/>
          <w:sz w:val="24"/>
          <w:szCs w:val="24"/>
        </w:rPr>
      </w:pPr>
      <w:r>
        <w:rPr>
          <w:rFonts w:hint="eastAsia" w:ascii="宋体" w:hAnsi="宋体" w:cs="宋体"/>
          <w:sz w:val="24"/>
          <w:szCs w:val="24"/>
        </w:rPr>
        <w:t>2.比选申请人应向比选人监督部门递交投诉书和必要的证明材料。</w:t>
      </w:r>
    </w:p>
    <w:p w14:paraId="049C7C8C">
      <w:pPr>
        <w:spacing w:line="360" w:lineRule="auto"/>
        <w:ind w:firstLine="480" w:firstLineChars="200"/>
        <w:rPr>
          <w:rFonts w:hint="eastAsia" w:ascii="宋体" w:hAnsi="宋体" w:cs="宋体"/>
          <w:sz w:val="24"/>
          <w:szCs w:val="24"/>
        </w:rPr>
      </w:pPr>
      <w:r>
        <w:rPr>
          <w:rFonts w:hint="eastAsia" w:ascii="宋体" w:hAnsi="宋体" w:cs="宋体"/>
          <w:sz w:val="24"/>
          <w:szCs w:val="24"/>
        </w:rPr>
        <w:t>3.投诉书应当使用中文，相关当事人提供外文书证或者外国语视听资料的，应当附有中文译本，由翻译机构盖章或者翻译人员签名；相关当事人向比选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5C58F77">
      <w:pPr>
        <w:spacing w:line="360" w:lineRule="auto"/>
        <w:ind w:firstLine="480" w:firstLineChars="200"/>
        <w:rPr>
          <w:rFonts w:hint="eastAsia" w:ascii="宋体" w:hAnsi="宋体" w:cs="宋体"/>
          <w:sz w:val="24"/>
          <w:szCs w:val="24"/>
        </w:rPr>
      </w:pPr>
      <w:r>
        <w:rPr>
          <w:rFonts w:hint="eastAsia" w:ascii="宋体" w:hAnsi="宋体" w:cs="宋体"/>
          <w:sz w:val="24"/>
          <w:szCs w:val="24"/>
        </w:rPr>
        <w:t>4.在确定受理投诉后，监督部门自受理投诉之日起30个工作日内（需要检验、检测、鉴定、专家评审以及需要投诉人补正材料的，所需时间不计算在投诉处理期限内）对投诉事项做出处理决定。</w:t>
      </w:r>
    </w:p>
    <w:p w14:paraId="18FA0BCC">
      <w:pPr>
        <w:pStyle w:val="3"/>
        <w:tabs>
          <w:tab w:val="left" w:pos="2640"/>
        </w:tabs>
        <w:spacing w:before="0" w:after="0" w:line="360" w:lineRule="auto"/>
        <w:ind w:firstLine="482" w:firstLineChars="200"/>
        <w:rPr>
          <w:rFonts w:hint="eastAsia" w:ascii="宋体" w:hAnsi="宋体" w:cs="宋体"/>
          <w:sz w:val="24"/>
          <w:szCs w:val="24"/>
        </w:rPr>
      </w:pPr>
      <w:bookmarkStart w:id="125" w:name="_Toc102227322"/>
      <w:bookmarkStart w:id="126" w:name="_Toc3856"/>
      <w:bookmarkStart w:id="127" w:name="_Toc28363"/>
      <w:bookmarkStart w:id="128" w:name="_Toc24464557"/>
      <w:bookmarkStart w:id="129" w:name="_Toc342913396"/>
      <w:bookmarkStart w:id="130" w:name="_Toc30820"/>
      <w:r>
        <w:rPr>
          <w:rFonts w:hint="eastAsia" w:ascii="宋体" w:hAnsi="宋体" w:cs="宋体"/>
          <w:sz w:val="24"/>
          <w:szCs w:val="24"/>
        </w:rPr>
        <w:t>七、签订</w:t>
      </w:r>
      <w:bookmarkEnd w:id="125"/>
      <w:r>
        <w:rPr>
          <w:rFonts w:hint="eastAsia" w:ascii="宋体" w:hAnsi="宋体" w:cs="宋体"/>
          <w:sz w:val="24"/>
          <w:szCs w:val="24"/>
        </w:rPr>
        <w:t>合同</w:t>
      </w:r>
      <w:bookmarkEnd w:id="126"/>
      <w:bookmarkEnd w:id="127"/>
      <w:bookmarkEnd w:id="128"/>
      <w:bookmarkEnd w:id="129"/>
      <w:bookmarkEnd w:id="130"/>
    </w:p>
    <w:p w14:paraId="3504BB0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（一）比选人应当自中选通知书发出之日起二十日内，按照竞争性比选文件和中选人竞选文件的约定，与中选人签订书面合同。所签订的合同不得对竞争性比选文件和比选申请人的竞选文件作实质性修改。</w:t>
      </w:r>
    </w:p>
    <w:p w14:paraId="3F509D48">
      <w:pPr>
        <w:spacing w:line="360" w:lineRule="auto"/>
        <w:ind w:firstLine="480" w:firstLineChars="200"/>
        <w:rPr>
          <w:rFonts w:hint="eastAsia" w:ascii="宋体" w:hAnsi="宋体" w:cs="宋体"/>
          <w:sz w:val="24"/>
          <w:szCs w:val="24"/>
        </w:rPr>
      </w:pPr>
      <w:r>
        <w:rPr>
          <w:rFonts w:hint="eastAsia" w:ascii="宋体" w:hAnsi="宋体" w:cs="宋体"/>
          <w:sz w:val="24"/>
          <w:szCs w:val="24"/>
        </w:rPr>
        <w:t>（二）竞争性比选文件、比选申请人的竞选文件及澄清文件等，均为签订采购合同的依据。</w:t>
      </w:r>
    </w:p>
    <w:p w14:paraId="5E466614">
      <w:pPr>
        <w:spacing w:line="360" w:lineRule="auto"/>
        <w:ind w:firstLine="480" w:firstLineChars="200"/>
        <w:rPr>
          <w:rFonts w:hint="eastAsia"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70CBB384">
      <w:pPr>
        <w:spacing w:line="360" w:lineRule="auto"/>
        <w:ind w:firstLine="480" w:firstLineChars="200"/>
        <w:rPr>
          <w:rFonts w:hint="eastAsia" w:ascii="宋体" w:hAnsi="宋体" w:cs="宋体"/>
          <w:sz w:val="24"/>
          <w:szCs w:val="24"/>
        </w:rPr>
      </w:pPr>
      <w:r>
        <w:rPr>
          <w:rFonts w:hint="eastAsia" w:ascii="宋体" w:hAnsi="宋体" w:cs="宋体"/>
          <w:sz w:val="24"/>
          <w:szCs w:val="24"/>
        </w:rPr>
        <w:t>（四）比选人要求中选人提供履约保证金的，应当在竞争性比选文件中予以约定。中选人履约完毕后，比选人根据比选文件规定无息退还其履约保证金。</w:t>
      </w:r>
    </w:p>
    <w:p w14:paraId="5C9E99F9">
      <w:pPr>
        <w:pStyle w:val="2"/>
        <w:adjustRightInd w:val="0"/>
        <w:snapToGrid w:val="0"/>
        <w:spacing w:before="0" w:after="0" w:line="360" w:lineRule="auto"/>
        <w:ind w:firstLine="482" w:firstLineChars="200"/>
        <w:jc w:val="center"/>
        <w:rPr>
          <w:rFonts w:hint="eastAsia" w:ascii="宋体" w:hAnsi="宋体" w:eastAsia="宋体" w:cs="宋体"/>
          <w:kern w:val="2"/>
          <w:szCs w:val="32"/>
        </w:rPr>
      </w:pPr>
      <w:r>
        <w:rPr>
          <w:rFonts w:hint="eastAsia" w:ascii="宋体" w:hAnsi="宋体" w:eastAsia="宋体" w:cs="宋体"/>
          <w:sz w:val="24"/>
          <w:szCs w:val="24"/>
        </w:rPr>
        <w:br w:type="page"/>
      </w:r>
      <w:bookmarkEnd w:id="93"/>
      <w:bookmarkEnd w:id="94"/>
      <w:bookmarkStart w:id="131" w:name="_Toc24464559"/>
      <w:bookmarkStart w:id="132" w:name="_Toc31830"/>
      <w:r>
        <w:rPr>
          <w:rFonts w:hint="eastAsia" w:ascii="宋体" w:hAnsi="宋体" w:eastAsia="宋体" w:cs="宋体"/>
          <w:kern w:val="2"/>
          <w:szCs w:val="32"/>
        </w:rPr>
        <w:t xml:space="preserve">第六篇  </w:t>
      </w:r>
      <w:bookmarkEnd w:id="131"/>
      <w:r>
        <w:rPr>
          <w:rFonts w:hint="eastAsia" w:ascii="宋体" w:hAnsi="宋体" w:eastAsia="宋体" w:cs="宋体"/>
          <w:kern w:val="2"/>
          <w:szCs w:val="32"/>
        </w:rPr>
        <w:t>采购合同</w:t>
      </w:r>
      <w:bookmarkEnd w:id="132"/>
      <w:bookmarkStart w:id="133" w:name="_Hlt41879464"/>
      <w:bookmarkEnd w:id="133"/>
      <w:bookmarkStart w:id="134" w:name="_Toc12789072"/>
    </w:p>
    <w:p w14:paraId="7789E7E6">
      <w:pPr>
        <w:autoSpaceDE w:val="0"/>
        <w:autoSpaceDN w:val="0"/>
        <w:adjustRightInd w:val="0"/>
        <w:snapToGrid w:val="0"/>
        <w:spacing w:before="156" w:beforeLines="50" w:after="156" w:afterLines="50" w:line="440" w:lineRule="exact"/>
        <w:ind w:right="560" w:rightChars="200"/>
        <w:rPr>
          <w:rFonts w:hint="eastAsia" w:ascii="楷体" w:hAnsi="楷体" w:eastAsia="楷体" w:cs="楷体"/>
          <w:b/>
          <w:bCs/>
          <w:color w:val="000000"/>
          <w:sz w:val="72"/>
          <w:szCs w:val="72"/>
        </w:rPr>
      </w:pPr>
    </w:p>
    <w:p w14:paraId="77082723">
      <w:pPr>
        <w:autoSpaceDE w:val="0"/>
        <w:autoSpaceDN w:val="0"/>
        <w:adjustRightInd w:val="0"/>
        <w:snapToGrid w:val="0"/>
        <w:spacing w:before="156" w:beforeLines="50" w:after="156" w:afterLines="50" w:line="440" w:lineRule="exact"/>
        <w:ind w:right="560" w:rightChars="200"/>
        <w:rPr>
          <w:rFonts w:hint="eastAsia" w:ascii="楷体" w:hAnsi="楷体" w:eastAsia="楷体" w:cs="楷体"/>
          <w:b/>
          <w:bCs/>
          <w:color w:val="000000"/>
          <w:sz w:val="72"/>
          <w:szCs w:val="72"/>
        </w:rPr>
      </w:pPr>
    </w:p>
    <w:p w14:paraId="1F307BA3">
      <w:pPr>
        <w:autoSpaceDE w:val="0"/>
        <w:autoSpaceDN w:val="0"/>
        <w:adjustRightInd w:val="0"/>
        <w:snapToGrid w:val="0"/>
        <w:spacing w:before="156" w:beforeLines="50" w:after="156" w:afterLines="50" w:line="440" w:lineRule="exact"/>
        <w:ind w:right="560" w:rightChars="200"/>
        <w:rPr>
          <w:rFonts w:hint="eastAsia" w:ascii="楷体" w:hAnsi="楷体" w:eastAsia="楷体" w:cs="楷体"/>
          <w:b/>
          <w:bCs/>
          <w:color w:val="000000"/>
          <w:sz w:val="72"/>
          <w:szCs w:val="72"/>
        </w:rPr>
      </w:pPr>
    </w:p>
    <w:p w14:paraId="0F1C8A57">
      <w:pPr>
        <w:autoSpaceDE w:val="0"/>
        <w:autoSpaceDN w:val="0"/>
        <w:adjustRightInd w:val="0"/>
        <w:snapToGrid w:val="0"/>
        <w:spacing w:before="156" w:beforeLines="50" w:after="156" w:afterLines="50" w:line="440" w:lineRule="exact"/>
        <w:ind w:right="560" w:rightChars="200"/>
        <w:jc w:val="center"/>
        <w:outlineLvl w:val="0"/>
        <w:rPr>
          <w:rFonts w:hint="eastAsia" w:ascii="楷体" w:hAnsi="楷体" w:eastAsia="楷体" w:cs="楷体"/>
          <w:b/>
          <w:bCs/>
          <w:color w:val="000000"/>
          <w:sz w:val="72"/>
          <w:szCs w:val="72"/>
        </w:rPr>
      </w:pPr>
      <w:r>
        <w:rPr>
          <w:rFonts w:hint="eastAsia" w:ascii="楷体" w:hAnsi="楷体" w:eastAsia="楷体" w:cs="楷体"/>
          <w:b/>
          <w:bCs/>
          <w:color w:val="000000"/>
          <w:sz w:val="44"/>
          <w:szCs w:val="44"/>
        </w:rPr>
        <w:t xml:space="preserve">   </w:t>
      </w:r>
      <w:bookmarkStart w:id="135" w:name="_Toc2876"/>
      <w:r>
        <w:rPr>
          <w:rFonts w:hint="eastAsia" w:ascii="楷体" w:hAnsi="楷体" w:eastAsia="楷体" w:cs="楷体"/>
          <w:b/>
          <w:bCs/>
          <w:color w:val="000000"/>
          <w:sz w:val="44"/>
          <w:szCs w:val="44"/>
        </w:rPr>
        <w:t>智能路侧系统项目采购合同</w:t>
      </w:r>
      <w:bookmarkEnd w:id="135"/>
    </w:p>
    <w:p w14:paraId="45E99255">
      <w:pPr>
        <w:autoSpaceDE w:val="0"/>
        <w:autoSpaceDN w:val="0"/>
        <w:adjustRightInd w:val="0"/>
        <w:snapToGrid w:val="0"/>
        <w:spacing w:before="156" w:beforeLines="50" w:after="156" w:afterLines="50" w:line="440" w:lineRule="exact"/>
        <w:ind w:right="560" w:rightChars="200"/>
        <w:rPr>
          <w:rFonts w:hint="eastAsia" w:ascii="楷体" w:hAnsi="楷体" w:eastAsia="楷体" w:cs="楷体"/>
          <w:b/>
          <w:bCs/>
          <w:color w:val="000000"/>
          <w:sz w:val="72"/>
          <w:szCs w:val="72"/>
        </w:rPr>
      </w:pPr>
    </w:p>
    <w:p w14:paraId="1D813311">
      <w:pPr>
        <w:pStyle w:val="7"/>
        <w:rPr>
          <w:rFonts w:hint="eastAsia" w:ascii="楷体" w:hAnsi="楷体" w:eastAsia="楷体" w:cs="楷体"/>
          <w:b/>
          <w:bCs/>
          <w:color w:val="000000"/>
          <w:sz w:val="72"/>
          <w:szCs w:val="72"/>
        </w:rPr>
      </w:pPr>
    </w:p>
    <w:p w14:paraId="40CC7F22">
      <w:pPr>
        <w:rPr>
          <w:rFonts w:hint="eastAsia" w:ascii="楷体" w:hAnsi="楷体" w:eastAsia="楷体" w:cs="楷体"/>
          <w:b/>
          <w:bCs/>
          <w:color w:val="000000"/>
          <w:sz w:val="72"/>
          <w:szCs w:val="72"/>
        </w:rPr>
      </w:pPr>
    </w:p>
    <w:p w14:paraId="7A62CE1F">
      <w:pPr>
        <w:pStyle w:val="7"/>
        <w:rPr>
          <w:rFonts w:hint="eastAsia" w:ascii="楷体" w:hAnsi="楷体" w:eastAsia="楷体" w:cs="楷体"/>
          <w:b/>
          <w:bCs/>
          <w:color w:val="000000"/>
          <w:sz w:val="72"/>
          <w:szCs w:val="72"/>
        </w:rPr>
      </w:pPr>
    </w:p>
    <w:p w14:paraId="1693CECB">
      <w:pPr>
        <w:rPr>
          <w:rFonts w:hint="eastAsia" w:ascii="楷体" w:hAnsi="楷体" w:eastAsia="楷体" w:cs="楷体"/>
          <w:b/>
          <w:bCs/>
          <w:color w:val="000000"/>
          <w:sz w:val="72"/>
          <w:szCs w:val="72"/>
        </w:rPr>
      </w:pPr>
    </w:p>
    <w:p w14:paraId="6BFB3A22">
      <w:pPr>
        <w:pStyle w:val="7"/>
        <w:rPr>
          <w:rFonts w:hint="eastAsia" w:ascii="楷体" w:hAnsi="楷体" w:eastAsia="楷体" w:cs="楷体"/>
        </w:rPr>
      </w:pPr>
    </w:p>
    <w:p w14:paraId="4C899942">
      <w:pPr>
        <w:snapToGrid w:val="0"/>
        <w:spacing w:before="156" w:beforeLines="50" w:after="156" w:afterLines="50" w:line="440" w:lineRule="exact"/>
        <w:ind w:right="868" w:rightChars="310"/>
        <w:rPr>
          <w:rFonts w:hint="eastAsia" w:ascii="楷体" w:hAnsi="楷体" w:eastAsia="楷体" w:cs="楷体"/>
          <w:color w:val="000000"/>
          <w:spacing w:val="84"/>
          <w:sz w:val="30"/>
          <w:szCs w:val="30"/>
        </w:rPr>
      </w:pPr>
      <w:r>
        <w:rPr>
          <w:rFonts w:hint="eastAsia" w:ascii="楷体" w:hAnsi="楷体" w:eastAsia="楷体" w:cs="楷体"/>
          <w:color w:val="000000"/>
          <w:spacing w:val="84"/>
          <w:sz w:val="30"/>
          <w:szCs w:val="30"/>
        </w:rPr>
        <w:t xml:space="preserve">项目名称:智能路侧系统项目         </w:t>
      </w:r>
    </w:p>
    <w:p w14:paraId="0DC19530">
      <w:pPr>
        <w:snapToGrid w:val="0"/>
        <w:spacing w:before="156" w:beforeLines="50" w:after="156" w:afterLines="50" w:line="440" w:lineRule="exact"/>
        <w:ind w:right="868" w:rightChars="310"/>
        <w:rPr>
          <w:rFonts w:hint="eastAsia" w:ascii="楷体" w:hAnsi="楷体" w:eastAsia="楷体" w:cs="楷体"/>
          <w:color w:val="000000"/>
          <w:spacing w:val="84"/>
          <w:sz w:val="30"/>
          <w:szCs w:val="30"/>
        </w:rPr>
      </w:pPr>
      <w:r>
        <w:rPr>
          <w:rFonts w:hint="eastAsia" w:ascii="楷体" w:hAnsi="楷体" w:eastAsia="楷体" w:cs="楷体"/>
          <w:color w:val="000000"/>
          <w:spacing w:val="84"/>
          <w:sz w:val="30"/>
          <w:szCs w:val="30"/>
        </w:rPr>
        <w:t xml:space="preserve">合同编号:                           </w:t>
      </w:r>
    </w:p>
    <w:p w14:paraId="4D04AEA2">
      <w:pPr>
        <w:snapToGrid w:val="0"/>
        <w:spacing w:before="156" w:beforeLines="50" w:after="156" w:afterLines="50" w:line="440" w:lineRule="exact"/>
        <w:ind w:right="868" w:rightChars="310"/>
        <w:rPr>
          <w:rFonts w:hint="eastAsia" w:ascii="楷体" w:hAnsi="楷体" w:eastAsia="楷体" w:cs="楷体"/>
          <w:color w:val="000000"/>
          <w:spacing w:val="84"/>
          <w:sz w:val="30"/>
          <w:szCs w:val="30"/>
        </w:rPr>
      </w:pPr>
      <w:r>
        <w:rPr>
          <w:rFonts w:hint="eastAsia" w:ascii="楷体" w:hAnsi="楷体" w:eastAsia="楷体" w:cs="楷体"/>
          <w:color w:val="000000"/>
          <w:spacing w:val="84"/>
          <w:sz w:val="30"/>
          <w:szCs w:val="30"/>
        </w:rPr>
        <w:t xml:space="preserve">签订地点:                           </w:t>
      </w:r>
    </w:p>
    <w:p w14:paraId="66010951">
      <w:pPr>
        <w:snapToGrid w:val="0"/>
        <w:spacing w:before="156" w:beforeLines="50" w:after="156" w:afterLines="50" w:line="440" w:lineRule="exact"/>
        <w:ind w:right="868" w:rightChars="310"/>
        <w:rPr>
          <w:rFonts w:hint="eastAsia" w:ascii="楷体" w:hAnsi="楷体" w:eastAsia="楷体" w:cs="楷体"/>
          <w:color w:val="000000"/>
          <w:sz w:val="30"/>
          <w:szCs w:val="30"/>
          <w:u w:val="single"/>
        </w:rPr>
      </w:pPr>
      <w:r>
        <w:rPr>
          <w:rFonts w:hint="eastAsia" w:ascii="楷体" w:hAnsi="楷体" w:eastAsia="楷体" w:cs="楷体"/>
          <w:color w:val="000000"/>
          <w:spacing w:val="84"/>
          <w:sz w:val="30"/>
          <w:szCs w:val="30"/>
        </w:rPr>
        <w:t xml:space="preserve">签订时间:                           </w:t>
      </w:r>
      <w:r>
        <w:rPr>
          <w:rFonts w:hint="eastAsia" w:ascii="楷体" w:hAnsi="楷体" w:eastAsia="楷体" w:cs="楷体"/>
          <w:color w:val="000000"/>
          <w:sz w:val="30"/>
          <w:szCs w:val="30"/>
          <w:u w:val="single"/>
        </w:rPr>
        <w:t xml:space="preserve">    </w:t>
      </w:r>
    </w:p>
    <w:p w14:paraId="168B37D1">
      <w:pPr>
        <w:snapToGrid w:val="0"/>
        <w:spacing w:before="156" w:beforeLines="50" w:after="156" w:afterLines="50" w:line="440" w:lineRule="exact"/>
        <w:jc w:val="center"/>
        <w:rPr>
          <w:rFonts w:hint="eastAsia" w:ascii="楷体" w:hAnsi="楷体" w:eastAsia="楷体" w:cs="楷体"/>
          <w:color w:val="000000"/>
          <w:szCs w:val="21"/>
        </w:rPr>
        <w:sectPr>
          <w:footerReference r:id="rId9" w:type="first"/>
          <w:footerReference r:id="rId8" w:type="default"/>
          <w:pgSz w:w="11906" w:h="16838"/>
          <w:pgMar w:top="1440" w:right="1800" w:bottom="1440" w:left="1800" w:header="851" w:footer="992" w:gutter="0"/>
          <w:cols w:space="720" w:num="1"/>
          <w:titlePg/>
          <w:docGrid w:type="lines" w:linePitch="312" w:charSpace="0"/>
        </w:sectPr>
      </w:pPr>
    </w:p>
    <w:p w14:paraId="6445F594">
      <w:pPr>
        <w:jc w:val="center"/>
        <w:rPr>
          <w:rFonts w:eastAsia="楷体"/>
          <w:b/>
          <w:sz w:val="44"/>
        </w:rPr>
      </w:pPr>
      <w:r>
        <w:rPr>
          <w:rFonts w:ascii="宋体" w:hAnsi="宋体" w:eastAsia="楷体"/>
          <w:b/>
          <w:sz w:val="44"/>
        </w:rPr>
        <w:t>目录</w:t>
      </w:r>
    </w:p>
    <w:p w14:paraId="6C9B8CE9">
      <w:pPr>
        <w:pStyle w:val="45"/>
        <w:tabs>
          <w:tab w:val="right" w:leader="dot" w:pos="8306"/>
        </w:tabs>
        <w:rPr>
          <w:rFonts w:eastAsia="楷体"/>
          <w:sz w:val="28"/>
        </w:rPr>
      </w:pPr>
      <w:r>
        <w:rPr>
          <w:rFonts w:eastAsia="楷体"/>
          <w:sz w:val="28"/>
        </w:rPr>
        <w:fldChar w:fldCharType="begin"/>
      </w:r>
      <w:r>
        <w:rPr>
          <w:rFonts w:eastAsia="楷体"/>
          <w:sz w:val="28"/>
        </w:rPr>
        <w:instrText xml:space="preserve">TOC \o "1-1" \h \u </w:instrText>
      </w:r>
      <w:r>
        <w:rPr>
          <w:rFonts w:eastAsia="楷体"/>
          <w:sz w:val="28"/>
        </w:rPr>
        <w:fldChar w:fldCharType="separate"/>
      </w:r>
      <w:r>
        <w:rPr>
          <w:rFonts w:eastAsia="楷体"/>
          <w:sz w:val="28"/>
        </w:rPr>
        <w:fldChar w:fldCharType="begin"/>
      </w:r>
      <w:r>
        <w:rPr>
          <w:rFonts w:eastAsia="楷体"/>
          <w:sz w:val="28"/>
        </w:rPr>
        <w:instrText xml:space="preserve"> HYPERLINK \l _Toc1941 </w:instrText>
      </w:r>
      <w:r>
        <w:rPr>
          <w:rFonts w:eastAsia="楷体"/>
          <w:sz w:val="28"/>
        </w:rPr>
        <w:fldChar w:fldCharType="separate"/>
      </w:r>
      <w:r>
        <w:rPr>
          <w:rFonts w:hint="eastAsia" w:ascii="楷体" w:hAnsi="楷体" w:eastAsia="楷体" w:cs="楷体"/>
          <w:bCs/>
          <w:sz w:val="28"/>
        </w:rPr>
        <w:t>第一条 合同标的</w:t>
      </w:r>
      <w:r>
        <w:rPr>
          <w:rFonts w:eastAsia="楷体"/>
          <w:sz w:val="28"/>
        </w:rPr>
        <w:tab/>
      </w:r>
      <w:r>
        <w:rPr>
          <w:rFonts w:eastAsia="楷体"/>
          <w:sz w:val="28"/>
        </w:rPr>
        <w:fldChar w:fldCharType="begin"/>
      </w:r>
      <w:r>
        <w:rPr>
          <w:rFonts w:eastAsia="楷体"/>
          <w:sz w:val="28"/>
        </w:rPr>
        <w:instrText xml:space="preserve"> PAGEREF _Toc1941 \h </w:instrText>
      </w:r>
      <w:r>
        <w:rPr>
          <w:rFonts w:eastAsia="楷体"/>
          <w:sz w:val="28"/>
        </w:rPr>
        <w:fldChar w:fldCharType="separate"/>
      </w:r>
      <w:r>
        <w:rPr>
          <w:rFonts w:eastAsia="楷体"/>
          <w:sz w:val="28"/>
        </w:rPr>
        <w:t>3</w:t>
      </w:r>
      <w:r>
        <w:rPr>
          <w:rFonts w:eastAsia="楷体"/>
          <w:sz w:val="28"/>
        </w:rPr>
        <w:fldChar w:fldCharType="end"/>
      </w:r>
      <w:r>
        <w:rPr>
          <w:rFonts w:eastAsia="楷体"/>
          <w:sz w:val="28"/>
        </w:rPr>
        <w:fldChar w:fldCharType="end"/>
      </w:r>
    </w:p>
    <w:p w14:paraId="114880AF">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_Toc4633 </w:instrText>
      </w:r>
      <w:r>
        <w:rPr>
          <w:rFonts w:eastAsia="楷体"/>
          <w:sz w:val="28"/>
        </w:rPr>
        <w:fldChar w:fldCharType="separate"/>
      </w:r>
      <w:r>
        <w:rPr>
          <w:rFonts w:hint="eastAsia" w:ascii="楷体" w:hAnsi="楷体" w:eastAsia="楷体" w:cs="楷体"/>
          <w:bCs/>
          <w:sz w:val="28"/>
        </w:rPr>
        <w:t>第二条 质量标准</w:t>
      </w:r>
      <w:r>
        <w:rPr>
          <w:rFonts w:eastAsia="楷体"/>
          <w:sz w:val="28"/>
        </w:rPr>
        <w:tab/>
      </w:r>
      <w:r>
        <w:rPr>
          <w:rFonts w:eastAsia="楷体"/>
          <w:sz w:val="28"/>
        </w:rPr>
        <w:fldChar w:fldCharType="begin"/>
      </w:r>
      <w:r>
        <w:rPr>
          <w:rFonts w:eastAsia="楷体"/>
          <w:sz w:val="28"/>
        </w:rPr>
        <w:instrText xml:space="preserve"> PAGEREF _Toc4633 \h </w:instrText>
      </w:r>
      <w:r>
        <w:rPr>
          <w:rFonts w:eastAsia="楷体"/>
          <w:sz w:val="28"/>
        </w:rPr>
        <w:fldChar w:fldCharType="separate"/>
      </w:r>
      <w:r>
        <w:rPr>
          <w:rFonts w:eastAsia="楷体"/>
          <w:sz w:val="28"/>
        </w:rPr>
        <w:t>3</w:t>
      </w:r>
      <w:r>
        <w:rPr>
          <w:rFonts w:eastAsia="楷体"/>
          <w:sz w:val="28"/>
        </w:rPr>
        <w:fldChar w:fldCharType="end"/>
      </w:r>
      <w:r>
        <w:rPr>
          <w:rFonts w:eastAsia="楷体"/>
          <w:sz w:val="28"/>
        </w:rPr>
        <w:fldChar w:fldCharType="end"/>
      </w:r>
    </w:p>
    <w:p w14:paraId="478E3CDF">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_Toc1876 </w:instrText>
      </w:r>
      <w:r>
        <w:rPr>
          <w:rFonts w:eastAsia="楷体"/>
          <w:sz w:val="28"/>
        </w:rPr>
        <w:fldChar w:fldCharType="separate"/>
      </w:r>
      <w:r>
        <w:rPr>
          <w:rFonts w:hint="eastAsia" w:ascii="楷体" w:hAnsi="楷体" w:eastAsia="楷体" w:cs="楷体"/>
          <w:bCs/>
          <w:sz w:val="28"/>
        </w:rPr>
        <w:t>第三条 合同价款</w:t>
      </w:r>
      <w:r>
        <w:rPr>
          <w:rFonts w:eastAsia="楷体"/>
          <w:sz w:val="28"/>
        </w:rPr>
        <w:tab/>
      </w:r>
      <w:r>
        <w:rPr>
          <w:rFonts w:eastAsia="楷体"/>
          <w:sz w:val="28"/>
        </w:rPr>
        <w:fldChar w:fldCharType="begin"/>
      </w:r>
      <w:r>
        <w:rPr>
          <w:rFonts w:eastAsia="楷体"/>
          <w:sz w:val="28"/>
        </w:rPr>
        <w:instrText xml:space="preserve"> PAGEREF _Toc1876 \h </w:instrText>
      </w:r>
      <w:r>
        <w:rPr>
          <w:rFonts w:eastAsia="楷体"/>
          <w:sz w:val="28"/>
        </w:rPr>
        <w:fldChar w:fldCharType="separate"/>
      </w:r>
      <w:r>
        <w:rPr>
          <w:rFonts w:eastAsia="楷体"/>
          <w:sz w:val="28"/>
        </w:rPr>
        <w:t>3</w:t>
      </w:r>
      <w:r>
        <w:rPr>
          <w:rFonts w:eastAsia="楷体"/>
          <w:sz w:val="28"/>
        </w:rPr>
        <w:fldChar w:fldCharType="end"/>
      </w:r>
      <w:r>
        <w:rPr>
          <w:rFonts w:eastAsia="楷体"/>
          <w:sz w:val="28"/>
        </w:rPr>
        <w:fldChar w:fldCharType="end"/>
      </w:r>
    </w:p>
    <w:p w14:paraId="658320F3">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_Toc28416 </w:instrText>
      </w:r>
      <w:r>
        <w:rPr>
          <w:rFonts w:eastAsia="楷体"/>
          <w:sz w:val="28"/>
        </w:rPr>
        <w:fldChar w:fldCharType="separate"/>
      </w:r>
      <w:r>
        <w:rPr>
          <w:rFonts w:hint="eastAsia" w:ascii="楷体" w:hAnsi="楷体" w:eastAsia="楷体" w:cs="楷体"/>
          <w:sz w:val="28"/>
        </w:rPr>
        <w:t>第四条 付款方式</w:t>
      </w:r>
      <w:r>
        <w:rPr>
          <w:rFonts w:eastAsia="楷体"/>
          <w:sz w:val="28"/>
        </w:rPr>
        <w:tab/>
      </w:r>
      <w:r>
        <w:rPr>
          <w:rFonts w:eastAsia="楷体"/>
          <w:sz w:val="28"/>
        </w:rPr>
        <w:fldChar w:fldCharType="begin"/>
      </w:r>
      <w:r>
        <w:rPr>
          <w:rFonts w:eastAsia="楷体"/>
          <w:sz w:val="28"/>
        </w:rPr>
        <w:instrText xml:space="preserve"> PAGEREF _Toc28416 \h </w:instrText>
      </w:r>
      <w:r>
        <w:rPr>
          <w:rFonts w:eastAsia="楷体"/>
          <w:sz w:val="28"/>
        </w:rPr>
        <w:fldChar w:fldCharType="separate"/>
      </w:r>
      <w:r>
        <w:rPr>
          <w:rFonts w:eastAsia="楷体"/>
          <w:sz w:val="28"/>
        </w:rPr>
        <w:t>4</w:t>
      </w:r>
      <w:r>
        <w:rPr>
          <w:rFonts w:eastAsia="楷体"/>
          <w:sz w:val="28"/>
        </w:rPr>
        <w:fldChar w:fldCharType="end"/>
      </w:r>
      <w:r>
        <w:rPr>
          <w:rFonts w:eastAsia="楷体"/>
          <w:sz w:val="28"/>
        </w:rPr>
        <w:fldChar w:fldCharType="end"/>
      </w:r>
    </w:p>
    <w:p w14:paraId="632D09DD">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_Toc4305 </w:instrText>
      </w:r>
      <w:r>
        <w:rPr>
          <w:rFonts w:eastAsia="楷体"/>
          <w:sz w:val="28"/>
        </w:rPr>
        <w:fldChar w:fldCharType="separate"/>
      </w:r>
      <w:r>
        <w:rPr>
          <w:rFonts w:hint="eastAsia" w:ascii="楷体" w:hAnsi="楷体" w:eastAsia="楷体" w:cs="楷体"/>
          <w:bCs/>
          <w:sz w:val="28"/>
        </w:rPr>
        <w:t>第五条 设备安装</w:t>
      </w:r>
      <w:r>
        <w:rPr>
          <w:rFonts w:eastAsia="楷体"/>
          <w:sz w:val="28"/>
        </w:rPr>
        <w:tab/>
      </w:r>
      <w:r>
        <w:rPr>
          <w:rFonts w:eastAsia="楷体"/>
          <w:sz w:val="28"/>
        </w:rPr>
        <w:fldChar w:fldCharType="begin"/>
      </w:r>
      <w:r>
        <w:rPr>
          <w:rFonts w:eastAsia="楷体"/>
          <w:sz w:val="28"/>
        </w:rPr>
        <w:instrText xml:space="preserve"> PAGEREF _Toc4305 \h </w:instrText>
      </w:r>
      <w:r>
        <w:rPr>
          <w:rFonts w:eastAsia="楷体"/>
          <w:sz w:val="28"/>
        </w:rPr>
        <w:fldChar w:fldCharType="separate"/>
      </w:r>
      <w:r>
        <w:rPr>
          <w:rFonts w:eastAsia="楷体"/>
          <w:sz w:val="28"/>
        </w:rPr>
        <w:t>4</w:t>
      </w:r>
      <w:r>
        <w:rPr>
          <w:rFonts w:eastAsia="楷体"/>
          <w:sz w:val="28"/>
        </w:rPr>
        <w:fldChar w:fldCharType="end"/>
      </w:r>
      <w:r>
        <w:rPr>
          <w:rFonts w:eastAsia="楷体"/>
          <w:sz w:val="28"/>
        </w:rPr>
        <w:fldChar w:fldCharType="end"/>
      </w:r>
    </w:p>
    <w:p w14:paraId="3E8F201F">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_Toc21523 </w:instrText>
      </w:r>
      <w:r>
        <w:rPr>
          <w:rFonts w:eastAsia="楷体"/>
          <w:sz w:val="28"/>
        </w:rPr>
        <w:fldChar w:fldCharType="separate"/>
      </w:r>
      <w:r>
        <w:rPr>
          <w:rFonts w:hint="eastAsia" w:ascii="楷体" w:hAnsi="楷体" w:eastAsia="楷体" w:cs="楷体"/>
          <w:bCs/>
          <w:sz w:val="28"/>
        </w:rPr>
        <w:t>第六条 验收及包装</w:t>
      </w:r>
      <w:r>
        <w:rPr>
          <w:rFonts w:eastAsia="楷体"/>
          <w:sz w:val="28"/>
        </w:rPr>
        <w:tab/>
      </w:r>
      <w:r>
        <w:rPr>
          <w:rFonts w:eastAsia="楷体"/>
          <w:sz w:val="28"/>
        </w:rPr>
        <w:fldChar w:fldCharType="begin"/>
      </w:r>
      <w:r>
        <w:rPr>
          <w:rFonts w:eastAsia="楷体"/>
          <w:sz w:val="28"/>
        </w:rPr>
        <w:instrText xml:space="preserve"> PAGEREF _Toc21523 \h </w:instrText>
      </w:r>
      <w:r>
        <w:rPr>
          <w:rFonts w:eastAsia="楷体"/>
          <w:sz w:val="28"/>
        </w:rPr>
        <w:fldChar w:fldCharType="separate"/>
      </w:r>
      <w:r>
        <w:rPr>
          <w:rFonts w:eastAsia="楷体"/>
          <w:sz w:val="28"/>
        </w:rPr>
        <w:t>5</w:t>
      </w:r>
      <w:r>
        <w:rPr>
          <w:rFonts w:eastAsia="楷体"/>
          <w:sz w:val="28"/>
        </w:rPr>
        <w:fldChar w:fldCharType="end"/>
      </w:r>
      <w:r>
        <w:rPr>
          <w:rFonts w:eastAsia="楷体"/>
          <w:sz w:val="28"/>
        </w:rPr>
        <w:fldChar w:fldCharType="end"/>
      </w:r>
    </w:p>
    <w:p w14:paraId="3FAE0945">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_Toc13977 </w:instrText>
      </w:r>
      <w:r>
        <w:rPr>
          <w:rFonts w:eastAsia="楷体"/>
          <w:sz w:val="28"/>
        </w:rPr>
        <w:fldChar w:fldCharType="separate"/>
      </w:r>
      <w:r>
        <w:rPr>
          <w:rFonts w:hint="eastAsia" w:ascii="楷体" w:hAnsi="楷体" w:eastAsia="楷体" w:cs="楷体"/>
          <w:bCs/>
          <w:sz w:val="28"/>
        </w:rPr>
        <w:t>第七条 交付地点及用途</w:t>
      </w:r>
      <w:r>
        <w:rPr>
          <w:rFonts w:eastAsia="楷体"/>
          <w:sz w:val="28"/>
        </w:rPr>
        <w:tab/>
      </w:r>
      <w:r>
        <w:rPr>
          <w:rFonts w:eastAsia="楷体"/>
          <w:sz w:val="28"/>
        </w:rPr>
        <w:fldChar w:fldCharType="begin"/>
      </w:r>
      <w:r>
        <w:rPr>
          <w:rFonts w:eastAsia="楷体"/>
          <w:sz w:val="28"/>
        </w:rPr>
        <w:instrText xml:space="preserve"> PAGEREF _Toc13977 \h </w:instrText>
      </w:r>
      <w:r>
        <w:rPr>
          <w:rFonts w:eastAsia="楷体"/>
          <w:sz w:val="28"/>
        </w:rPr>
        <w:fldChar w:fldCharType="separate"/>
      </w:r>
      <w:r>
        <w:rPr>
          <w:rFonts w:eastAsia="楷体"/>
          <w:sz w:val="28"/>
        </w:rPr>
        <w:t>6</w:t>
      </w:r>
      <w:r>
        <w:rPr>
          <w:rFonts w:eastAsia="楷体"/>
          <w:sz w:val="28"/>
        </w:rPr>
        <w:fldChar w:fldCharType="end"/>
      </w:r>
      <w:r>
        <w:rPr>
          <w:rFonts w:eastAsia="楷体"/>
          <w:sz w:val="28"/>
        </w:rPr>
        <w:fldChar w:fldCharType="end"/>
      </w:r>
    </w:p>
    <w:p w14:paraId="597F41DD">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_Toc22229 </w:instrText>
      </w:r>
      <w:r>
        <w:rPr>
          <w:rFonts w:eastAsia="楷体"/>
          <w:sz w:val="28"/>
        </w:rPr>
        <w:fldChar w:fldCharType="separate"/>
      </w:r>
      <w:r>
        <w:rPr>
          <w:rFonts w:hint="eastAsia" w:ascii="楷体" w:hAnsi="楷体" w:eastAsia="楷体" w:cs="楷体"/>
          <w:bCs/>
          <w:sz w:val="28"/>
        </w:rPr>
        <w:t>第八条 交付日期及条件</w:t>
      </w:r>
      <w:r>
        <w:rPr>
          <w:rFonts w:eastAsia="楷体"/>
          <w:sz w:val="28"/>
        </w:rPr>
        <w:tab/>
      </w:r>
      <w:r>
        <w:rPr>
          <w:rFonts w:eastAsia="楷体"/>
          <w:sz w:val="28"/>
        </w:rPr>
        <w:fldChar w:fldCharType="begin"/>
      </w:r>
      <w:r>
        <w:rPr>
          <w:rFonts w:eastAsia="楷体"/>
          <w:sz w:val="28"/>
        </w:rPr>
        <w:instrText xml:space="preserve"> PAGEREF _Toc22229 \h </w:instrText>
      </w:r>
      <w:r>
        <w:rPr>
          <w:rFonts w:eastAsia="楷体"/>
          <w:sz w:val="28"/>
        </w:rPr>
        <w:fldChar w:fldCharType="separate"/>
      </w:r>
      <w:r>
        <w:rPr>
          <w:rFonts w:eastAsia="楷体"/>
          <w:sz w:val="28"/>
        </w:rPr>
        <w:t>6</w:t>
      </w:r>
      <w:r>
        <w:rPr>
          <w:rFonts w:eastAsia="楷体"/>
          <w:sz w:val="28"/>
        </w:rPr>
        <w:fldChar w:fldCharType="end"/>
      </w:r>
      <w:r>
        <w:rPr>
          <w:rFonts w:eastAsia="楷体"/>
          <w:sz w:val="28"/>
        </w:rPr>
        <w:fldChar w:fldCharType="end"/>
      </w:r>
    </w:p>
    <w:p w14:paraId="63570FD0">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_Toc30887 </w:instrText>
      </w:r>
      <w:r>
        <w:rPr>
          <w:rFonts w:eastAsia="楷体"/>
          <w:sz w:val="28"/>
        </w:rPr>
        <w:fldChar w:fldCharType="separate"/>
      </w:r>
      <w:r>
        <w:rPr>
          <w:rFonts w:hint="eastAsia" w:ascii="楷体" w:hAnsi="楷体" w:eastAsia="楷体" w:cs="楷体"/>
          <w:bCs/>
          <w:sz w:val="28"/>
        </w:rPr>
        <w:t>第九条 运输、包装及风险负担</w:t>
      </w:r>
      <w:r>
        <w:rPr>
          <w:rFonts w:eastAsia="楷体"/>
          <w:sz w:val="28"/>
        </w:rPr>
        <w:tab/>
      </w:r>
      <w:r>
        <w:rPr>
          <w:rFonts w:eastAsia="楷体"/>
          <w:sz w:val="28"/>
        </w:rPr>
        <w:fldChar w:fldCharType="begin"/>
      </w:r>
      <w:r>
        <w:rPr>
          <w:rFonts w:eastAsia="楷体"/>
          <w:sz w:val="28"/>
        </w:rPr>
        <w:instrText xml:space="preserve"> PAGEREF _Toc30887 \h </w:instrText>
      </w:r>
      <w:r>
        <w:rPr>
          <w:rFonts w:eastAsia="楷体"/>
          <w:sz w:val="28"/>
        </w:rPr>
        <w:fldChar w:fldCharType="separate"/>
      </w:r>
      <w:r>
        <w:rPr>
          <w:rFonts w:eastAsia="楷体"/>
          <w:sz w:val="28"/>
        </w:rPr>
        <w:t>7</w:t>
      </w:r>
      <w:r>
        <w:rPr>
          <w:rFonts w:eastAsia="楷体"/>
          <w:sz w:val="28"/>
        </w:rPr>
        <w:fldChar w:fldCharType="end"/>
      </w:r>
      <w:r>
        <w:rPr>
          <w:rFonts w:eastAsia="楷体"/>
          <w:sz w:val="28"/>
        </w:rPr>
        <w:fldChar w:fldCharType="end"/>
      </w:r>
    </w:p>
    <w:p w14:paraId="04716B21">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_Toc15822 </w:instrText>
      </w:r>
      <w:r>
        <w:rPr>
          <w:rFonts w:eastAsia="楷体"/>
          <w:sz w:val="28"/>
        </w:rPr>
        <w:fldChar w:fldCharType="separate"/>
      </w:r>
      <w:r>
        <w:rPr>
          <w:rFonts w:hint="eastAsia" w:ascii="楷体" w:hAnsi="楷体" w:eastAsia="楷体" w:cs="楷体"/>
          <w:bCs/>
          <w:sz w:val="28"/>
        </w:rPr>
        <w:t>第十条 售后服务</w:t>
      </w:r>
      <w:r>
        <w:rPr>
          <w:rFonts w:eastAsia="楷体"/>
          <w:sz w:val="28"/>
        </w:rPr>
        <w:tab/>
      </w:r>
      <w:r>
        <w:rPr>
          <w:rFonts w:eastAsia="楷体"/>
          <w:sz w:val="28"/>
        </w:rPr>
        <w:fldChar w:fldCharType="begin"/>
      </w:r>
      <w:r>
        <w:rPr>
          <w:rFonts w:eastAsia="楷体"/>
          <w:sz w:val="28"/>
        </w:rPr>
        <w:instrText xml:space="preserve"> PAGEREF _Toc15822 \h </w:instrText>
      </w:r>
      <w:r>
        <w:rPr>
          <w:rFonts w:eastAsia="楷体"/>
          <w:sz w:val="28"/>
        </w:rPr>
        <w:fldChar w:fldCharType="separate"/>
      </w:r>
      <w:r>
        <w:rPr>
          <w:rFonts w:eastAsia="楷体"/>
          <w:sz w:val="28"/>
        </w:rPr>
        <w:t>7</w:t>
      </w:r>
      <w:r>
        <w:rPr>
          <w:rFonts w:eastAsia="楷体"/>
          <w:sz w:val="28"/>
        </w:rPr>
        <w:fldChar w:fldCharType="end"/>
      </w:r>
      <w:r>
        <w:rPr>
          <w:rFonts w:eastAsia="楷体"/>
          <w:sz w:val="28"/>
        </w:rPr>
        <w:fldChar w:fldCharType="end"/>
      </w:r>
    </w:p>
    <w:p w14:paraId="6B8F38B9">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_Toc6133 </w:instrText>
      </w:r>
      <w:r>
        <w:rPr>
          <w:rFonts w:eastAsia="楷体"/>
          <w:sz w:val="28"/>
        </w:rPr>
        <w:fldChar w:fldCharType="separate"/>
      </w:r>
      <w:r>
        <w:rPr>
          <w:rFonts w:hint="eastAsia" w:ascii="楷体" w:hAnsi="楷体" w:eastAsia="楷体" w:cs="楷体"/>
          <w:bCs/>
          <w:sz w:val="28"/>
        </w:rPr>
        <w:t>第十一条  安全责任</w:t>
      </w:r>
      <w:r>
        <w:rPr>
          <w:rFonts w:eastAsia="楷体"/>
          <w:sz w:val="28"/>
        </w:rPr>
        <w:tab/>
      </w:r>
      <w:r>
        <w:rPr>
          <w:rFonts w:eastAsia="楷体"/>
          <w:sz w:val="28"/>
        </w:rPr>
        <w:fldChar w:fldCharType="begin"/>
      </w:r>
      <w:r>
        <w:rPr>
          <w:rFonts w:eastAsia="楷体"/>
          <w:sz w:val="28"/>
        </w:rPr>
        <w:instrText xml:space="preserve"> PAGEREF _Toc6133 \h </w:instrText>
      </w:r>
      <w:r>
        <w:rPr>
          <w:rFonts w:eastAsia="楷体"/>
          <w:sz w:val="28"/>
        </w:rPr>
        <w:fldChar w:fldCharType="separate"/>
      </w:r>
      <w:r>
        <w:rPr>
          <w:rFonts w:eastAsia="楷体"/>
          <w:sz w:val="28"/>
        </w:rPr>
        <w:t>8</w:t>
      </w:r>
      <w:r>
        <w:rPr>
          <w:rFonts w:eastAsia="楷体"/>
          <w:sz w:val="28"/>
        </w:rPr>
        <w:fldChar w:fldCharType="end"/>
      </w:r>
      <w:r>
        <w:rPr>
          <w:rFonts w:eastAsia="楷体"/>
          <w:sz w:val="28"/>
        </w:rPr>
        <w:fldChar w:fldCharType="end"/>
      </w:r>
    </w:p>
    <w:p w14:paraId="49EA8019">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_Toc20570 </w:instrText>
      </w:r>
      <w:r>
        <w:rPr>
          <w:rFonts w:eastAsia="楷体"/>
          <w:sz w:val="28"/>
        </w:rPr>
        <w:fldChar w:fldCharType="separate"/>
      </w:r>
      <w:r>
        <w:rPr>
          <w:rFonts w:hint="eastAsia" w:ascii="楷体" w:hAnsi="楷体" w:eastAsia="楷体" w:cs="楷体"/>
          <w:bCs/>
          <w:sz w:val="28"/>
        </w:rPr>
        <w:t>第十二条 违约责任</w:t>
      </w:r>
      <w:r>
        <w:rPr>
          <w:rFonts w:eastAsia="楷体"/>
          <w:sz w:val="28"/>
        </w:rPr>
        <w:tab/>
      </w:r>
      <w:r>
        <w:rPr>
          <w:rFonts w:eastAsia="楷体"/>
          <w:sz w:val="28"/>
        </w:rPr>
        <w:fldChar w:fldCharType="begin"/>
      </w:r>
      <w:r>
        <w:rPr>
          <w:rFonts w:eastAsia="楷体"/>
          <w:sz w:val="28"/>
        </w:rPr>
        <w:instrText xml:space="preserve"> PAGEREF _Toc20570 \h </w:instrText>
      </w:r>
      <w:r>
        <w:rPr>
          <w:rFonts w:eastAsia="楷体"/>
          <w:sz w:val="28"/>
        </w:rPr>
        <w:fldChar w:fldCharType="separate"/>
      </w:r>
      <w:r>
        <w:rPr>
          <w:rFonts w:eastAsia="楷体"/>
          <w:sz w:val="28"/>
        </w:rPr>
        <w:t>8</w:t>
      </w:r>
      <w:r>
        <w:rPr>
          <w:rFonts w:eastAsia="楷体"/>
          <w:sz w:val="28"/>
        </w:rPr>
        <w:fldChar w:fldCharType="end"/>
      </w:r>
      <w:r>
        <w:rPr>
          <w:rFonts w:eastAsia="楷体"/>
          <w:sz w:val="28"/>
        </w:rPr>
        <w:fldChar w:fldCharType="end"/>
      </w:r>
    </w:p>
    <w:p w14:paraId="24D0F774">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_Toc18321 </w:instrText>
      </w:r>
      <w:r>
        <w:rPr>
          <w:rFonts w:eastAsia="楷体"/>
          <w:sz w:val="28"/>
        </w:rPr>
        <w:fldChar w:fldCharType="separate"/>
      </w:r>
      <w:r>
        <w:rPr>
          <w:rFonts w:hint="eastAsia" w:ascii="楷体" w:hAnsi="楷体" w:eastAsia="楷体" w:cs="楷体"/>
          <w:bCs/>
          <w:sz w:val="28"/>
        </w:rPr>
        <w:t>第十三条  保密条款</w:t>
      </w:r>
      <w:r>
        <w:rPr>
          <w:rFonts w:eastAsia="楷体"/>
          <w:sz w:val="28"/>
        </w:rPr>
        <w:tab/>
      </w:r>
      <w:r>
        <w:rPr>
          <w:rFonts w:eastAsia="楷体"/>
          <w:sz w:val="28"/>
        </w:rPr>
        <w:fldChar w:fldCharType="begin"/>
      </w:r>
      <w:r>
        <w:rPr>
          <w:rFonts w:eastAsia="楷体"/>
          <w:sz w:val="28"/>
        </w:rPr>
        <w:instrText xml:space="preserve"> PAGEREF _Toc18321 \h </w:instrText>
      </w:r>
      <w:r>
        <w:rPr>
          <w:rFonts w:eastAsia="楷体"/>
          <w:sz w:val="28"/>
        </w:rPr>
        <w:fldChar w:fldCharType="separate"/>
      </w:r>
      <w:r>
        <w:rPr>
          <w:rFonts w:eastAsia="楷体"/>
          <w:sz w:val="28"/>
        </w:rPr>
        <w:t>9</w:t>
      </w:r>
      <w:r>
        <w:rPr>
          <w:rFonts w:eastAsia="楷体"/>
          <w:sz w:val="28"/>
        </w:rPr>
        <w:fldChar w:fldCharType="end"/>
      </w:r>
      <w:r>
        <w:rPr>
          <w:rFonts w:eastAsia="楷体"/>
          <w:sz w:val="28"/>
        </w:rPr>
        <w:fldChar w:fldCharType="end"/>
      </w:r>
    </w:p>
    <w:p w14:paraId="3CAC9659">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_Toc25063 </w:instrText>
      </w:r>
      <w:r>
        <w:rPr>
          <w:rFonts w:eastAsia="楷体"/>
          <w:sz w:val="28"/>
        </w:rPr>
        <w:fldChar w:fldCharType="separate"/>
      </w:r>
      <w:r>
        <w:rPr>
          <w:rFonts w:hint="eastAsia" w:ascii="楷体" w:hAnsi="楷体" w:eastAsia="楷体" w:cs="楷体"/>
          <w:bCs/>
          <w:sz w:val="28"/>
        </w:rPr>
        <w:t>第十四条  知识产权</w:t>
      </w:r>
      <w:r>
        <w:rPr>
          <w:rFonts w:eastAsia="楷体"/>
          <w:sz w:val="28"/>
        </w:rPr>
        <w:tab/>
      </w:r>
      <w:r>
        <w:rPr>
          <w:rFonts w:eastAsia="楷体"/>
          <w:sz w:val="28"/>
        </w:rPr>
        <w:fldChar w:fldCharType="begin"/>
      </w:r>
      <w:r>
        <w:rPr>
          <w:rFonts w:eastAsia="楷体"/>
          <w:sz w:val="28"/>
        </w:rPr>
        <w:instrText xml:space="preserve"> PAGEREF _Toc25063 \h </w:instrText>
      </w:r>
      <w:r>
        <w:rPr>
          <w:rFonts w:eastAsia="楷体"/>
          <w:sz w:val="28"/>
        </w:rPr>
        <w:fldChar w:fldCharType="separate"/>
      </w:r>
      <w:r>
        <w:rPr>
          <w:rFonts w:eastAsia="楷体"/>
          <w:sz w:val="28"/>
        </w:rPr>
        <w:t>10</w:t>
      </w:r>
      <w:r>
        <w:rPr>
          <w:rFonts w:eastAsia="楷体"/>
          <w:sz w:val="28"/>
        </w:rPr>
        <w:fldChar w:fldCharType="end"/>
      </w:r>
      <w:r>
        <w:rPr>
          <w:rFonts w:eastAsia="楷体"/>
          <w:sz w:val="28"/>
        </w:rPr>
        <w:fldChar w:fldCharType="end"/>
      </w:r>
    </w:p>
    <w:p w14:paraId="25C3B1B4">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_Toc12130 </w:instrText>
      </w:r>
      <w:r>
        <w:rPr>
          <w:rFonts w:eastAsia="楷体"/>
          <w:sz w:val="28"/>
        </w:rPr>
        <w:fldChar w:fldCharType="separate"/>
      </w:r>
      <w:r>
        <w:rPr>
          <w:rFonts w:hint="eastAsia" w:ascii="楷体" w:hAnsi="楷体" w:eastAsia="楷体" w:cs="楷体"/>
          <w:bCs/>
          <w:sz w:val="28"/>
        </w:rPr>
        <w:t>第十五条 争议解决</w:t>
      </w:r>
      <w:r>
        <w:rPr>
          <w:rFonts w:eastAsia="楷体"/>
          <w:sz w:val="28"/>
        </w:rPr>
        <w:tab/>
      </w:r>
      <w:r>
        <w:rPr>
          <w:rFonts w:eastAsia="楷体"/>
          <w:sz w:val="28"/>
        </w:rPr>
        <w:fldChar w:fldCharType="begin"/>
      </w:r>
      <w:r>
        <w:rPr>
          <w:rFonts w:eastAsia="楷体"/>
          <w:sz w:val="28"/>
        </w:rPr>
        <w:instrText xml:space="preserve"> PAGEREF _Toc12130 \h </w:instrText>
      </w:r>
      <w:r>
        <w:rPr>
          <w:rFonts w:eastAsia="楷体"/>
          <w:sz w:val="28"/>
        </w:rPr>
        <w:fldChar w:fldCharType="separate"/>
      </w:r>
      <w:r>
        <w:rPr>
          <w:rFonts w:eastAsia="楷体"/>
          <w:sz w:val="28"/>
        </w:rPr>
        <w:t>10</w:t>
      </w:r>
      <w:r>
        <w:rPr>
          <w:rFonts w:eastAsia="楷体"/>
          <w:sz w:val="28"/>
        </w:rPr>
        <w:fldChar w:fldCharType="end"/>
      </w:r>
      <w:r>
        <w:rPr>
          <w:rFonts w:eastAsia="楷体"/>
          <w:sz w:val="28"/>
        </w:rPr>
        <w:fldChar w:fldCharType="end"/>
      </w:r>
    </w:p>
    <w:p w14:paraId="1617E89A">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_Toc23599 </w:instrText>
      </w:r>
      <w:r>
        <w:rPr>
          <w:rFonts w:eastAsia="楷体"/>
          <w:sz w:val="28"/>
        </w:rPr>
        <w:fldChar w:fldCharType="separate"/>
      </w:r>
      <w:r>
        <w:rPr>
          <w:rFonts w:hint="eastAsia" w:ascii="楷体" w:hAnsi="楷体" w:eastAsia="楷体" w:cs="楷体"/>
          <w:bCs/>
          <w:sz w:val="28"/>
        </w:rPr>
        <w:t>第十六条 诚信自律特别条款</w:t>
      </w:r>
      <w:r>
        <w:rPr>
          <w:rFonts w:eastAsia="楷体"/>
          <w:sz w:val="28"/>
        </w:rPr>
        <w:tab/>
      </w:r>
      <w:r>
        <w:rPr>
          <w:rFonts w:eastAsia="楷体"/>
          <w:sz w:val="28"/>
        </w:rPr>
        <w:fldChar w:fldCharType="begin"/>
      </w:r>
      <w:r>
        <w:rPr>
          <w:rFonts w:eastAsia="楷体"/>
          <w:sz w:val="28"/>
        </w:rPr>
        <w:instrText xml:space="preserve"> PAGEREF _Toc23599 \h </w:instrText>
      </w:r>
      <w:r>
        <w:rPr>
          <w:rFonts w:eastAsia="楷体"/>
          <w:sz w:val="28"/>
        </w:rPr>
        <w:fldChar w:fldCharType="separate"/>
      </w:r>
      <w:r>
        <w:rPr>
          <w:rFonts w:eastAsia="楷体"/>
          <w:sz w:val="28"/>
        </w:rPr>
        <w:t>10</w:t>
      </w:r>
      <w:r>
        <w:rPr>
          <w:rFonts w:eastAsia="楷体"/>
          <w:sz w:val="28"/>
        </w:rPr>
        <w:fldChar w:fldCharType="end"/>
      </w:r>
      <w:r>
        <w:rPr>
          <w:rFonts w:eastAsia="楷体"/>
          <w:sz w:val="28"/>
        </w:rPr>
        <w:fldChar w:fldCharType="end"/>
      </w:r>
    </w:p>
    <w:p w14:paraId="5105CDB1">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_Toc5626 </w:instrText>
      </w:r>
      <w:r>
        <w:rPr>
          <w:rFonts w:eastAsia="楷体"/>
          <w:sz w:val="28"/>
        </w:rPr>
        <w:fldChar w:fldCharType="separate"/>
      </w:r>
      <w:r>
        <w:rPr>
          <w:rFonts w:hint="eastAsia" w:ascii="楷体" w:hAnsi="楷体" w:eastAsia="楷体" w:cs="楷体"/>
          <w:bCs/>
          <w:sz w:val="28"/>
        </w:rPr>
        <w:t>第十七条 不可抗力条款</w:t>
      </w:r>
      <w:r>
        <w:rPr>
          <w:rFonts w:eastAsia="楷体"/>
          <w:sz w:val="28"/>
        </w:rPr>
        <w:tab/>
      </w:r>
      <w:r>
        <w:rPr>
          <w:rFonts w:eastAsia="楷体"/>
          <w:sz w:val="28"/>
        </w:rPr>
        <w:fldChar w:fldCharType="begin"/>
      </w:r>
      <w:r>
        <w:rPr>
          <w:rFonts w:eastAsia="楷体"/>
          <w:sz w:val="28"/>
        </w:rPr>
        <w:instrText xml:space="preserve"> PAGEREF _Toc5626 \h </w:instrText>
      </w:r>
      <w:r>
        <w:rPr>
          <w:rFonts w:eastAsia="楷体"/>
          <w:sz w:val="28"/>
        </w:rPr>
        <w:fldChar w:fldCharType="separate"/>
      </w:r>
      <w:r>
        <w:rPr>
          <w:rFonts w:eastAsia="楷体"/>
          <w:sz w:val="28"/>
        </w:rPr>
        <w:t>11</w:t>
      </w:r>
      <w:r>
        <w:rPr>
          <w:rFonts w:eastAsia="楷体"/>
          <w:sz w:val="28"/>
        </w:rPr>
        <w:fldChar w:fldCharType="end"/>
      </w:r>
      <w:r>
        <w:rPr>
          <w:rFonts w:eastAsia="楷体"/>
          <w:sz w:val="28"/>
        </w:rPr>
        <w:fldChar w:fldCharType="end"/>
      </w:r>
    </w:p>
    <w:p w14:paraId="57D6D8D9">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_Toc26673 </w:instrText>
      </w:r>
      <w:r>
        <w:rPr>
          <w:rFonts w:eastAsia="楷体"/>
          <w:sz w:val="28"/>
        </w:rPr>
        <w:fldChar w:fldCharType="separate"/>
      </w:r>
      <w:r>
        <w:rPr>
          <w:rFonts w:hint="eastAsia" w:ascii="楷体" w:hAnsi="楷体" w:eastAsia="楷体" w:cs="楷体"/>
          <w:bCs/>
          <w:sz w:val="28"/>
        </w:rPr>
        <w:t>第十八条 附则</w:t>
      </w:r>
      <w:r>
        <w:rPr>
          <w:rFonts w:eastAsia="楷体"/>
          <w:sz w:val="28"/>
        </w:rPr>
        <w:tab/>
      </w:r>
      <w:r>
        <w:rPr>
          <w:rFonts w:eastAsia="楷体"/>
          <w:sz w:val="28"/>
        </w:rPr>
        <w:fldChar w:fldCharType="begin"/>
      </w:r>
      <w:r>
        <w:rPr>
          <w:rFonts w:eastAsia="楷体"/>
          <w:sz w:val="28"/>
        </w:rPr>
        <w:instrText xml:space="preserve"> PAGEREF _Toc26673 \h </w:instrText>
      </w:r>
      <w:r>
        <w:rPr>
          <w:rFonts w:eastAsia="楷体"/>
          <w:sz w:val="28"/>
        </w:rPr>
        <w:fldChar w:fldCharType="separate"/>
      </w:r>
      <w:r>
        <w:rPr>
          <w:rFonts w:eastAsia="楷体"/>
          <w:sz w:val="28"/>
        </w:rPr>
        <w:t>11</w:t>
      </w:r>
      <w:r>
        <w:rPr>
          <w:rFonts w:eastAsia="楷体"/>
          <w:sz w:val="28"/>
        </w:rPr>
        <w:fldChar w:fldCharType="end"/>
      </w:r>
      <w:r>
        <w:rPr>
          <w:rFonts w:eastAsia="楷体"/>
          <w:sz w:val="28"/>
        </w:rPr>
        <w:fldChar w:fldCharType="end"/>
      </w:r>
    </w:p>
    <w:p w14:paraId="3E3E5DED">
      <w:pPr>
        <w:pStyle w:val="45"/>
        <w:tabs>
          <w:tab w:val="right" w:leader="dot" w:pos="8306"/>
        </w:tabs>
        <w:rPr>
          <w:rFonts w:eastAsia="楷体"/>
          <w:sz w:val="28"/>
        </w:rPr>
      </w:pPr>
      <w:r>
        <w:rPr>
          <w:rFonts w:eastAsia="楷体"/>
          <w:sz w:val="28"/>
        </w:rPr>
        <w:fldChar w:fldCharType="begin"/>
      </w:r>
      <w:r>
        <w:rPr>
          <w:rFonts w:eastAsia="楷体"/>
          <w:sz w:val="28"/>
        </w:rPr>
        <w:instrText xml:space="preserve"> HYPERLINK \l _Toc29234 </w:instrText>
      </w:r>
      <w:r>
        <w:rPr>
          <w:rFonts w:eastAsia="楷体"/>
          <w:sz w:val="28"/>
        </w:rPr>
        <w:fldChar w:fldCharType="separate"/>
      </w:r>
      <w:r>
        <w:rPr>
          <w:rFonts w:hint="eastAsia" w:ascii="楷体" w:hAnsi="楷体" w:eastAsia="楷体" w:cs="楷体"/>
          <w:sz w:val="28"/>
        </w:rPr>
        <w:t>附件一</w:t>
      </w:r>
      <w:r>
        <w:rPr>
          <w:rFonts w:hint="eastAsia" w:ascii="楷体" w:hAnsi="楷体" w:eastAsia="楷体" w:cs="楷体"/>
          <w:sz w:val="28"/>
          <w:szCs w:val="36"/>
        </w:rPr>
        <w:t>设备采购明细</w:t>
      </w:r>
      <w:r>
        <w:rPr>
          <w:rFonts w:eastAsia="楷体"/>
          <w:sz w:val="28"/>
        </w:rPr>
        <w:tab/>
      </w:r>
      <w:r>
        <w:rPr>
          <w:rFonts w:eastAsia="楷体"/>
          <w:sz w:val="28"/>
        </w:rPr>
        <w:fldChar w:fldCharType="begin"/>
      </w:r>
      <w:r>
        <w:rPr>
          <w:rFonts w:eastAsia="楷体"/>
          <w:sz w:val="28"/>
        </w:rPr>
        <w:instrText xml:space="preserve"> PAGEREF _Toc29234 \h </w:instrText>
      </w:r>
      <w:r>
        <w:rPr>
          <w:rFonts w:eastAsia="楷体"/>
          <w:sz w:val="28"/>
        </w:rPr>
        <w:fldChar w:fldCharType="separate"/>
      </w:r>
      <w:r>
        <w:rPr>
          <w:rFonts w:eastAsia="楷体"/>
          <w:sz w:val="28"/>
        </w:rPr>
        <w:t>13</w:t>
      </w:r>
      <w:r>
        <w:rPr>
          <w:rFonts w:eastAsia="楷体"/>
          <w:sz w:val="28"/>
        </w:rPr>
        <w:fldChar w:fldCharType="end"/>
      </w:r>
      <w:r>
        <w:rPr>
          <w:rFonts w:eastAsia="楷体"/>
          <w:sz w:val="28"/>
        </w:rPr>
        <w:fldChar w:fldCharType="end"/>
      </w:r>
    </w:p>
    <w:p w14:paraId="4A30FA2D">
      <w:pPr>
        <w:sectPr>
          <w:pgSz w:w="11906" w:h="16838"/>
          <w:pgMar w:top="1440" w:right="1800" w:bottom="1440" w:left="1800" w:header="851" w:footer="992" w:gutter="0"/>
          <w:cols w:space="720" w:num="1"/>
          <w:titlePg/>
          <w:docGrid w:type="lines" w:linePitch="312" w:charSpace="0"/>
        </w:sectPr>
      </w:pPr>
      <w:r>
        <w:rPr>
          <w:rFonts w:eastAsia="楷体"/>
        </w:rPr>
        <w:fldChar w:fldCharType="end"/>
      </w:r>
    </w:p>
    <w:p w14:paraId="11429DCA"/>
    <w:p w14:paraId="73154610">
      <w:pPr>
        <w:snapToGrid w:val="0"/>
        <w:spacing w:before="156" w:beforeLines="50" w:after="156" w:afterLines="50" w:line="440" w:lineRule="exact"/>
        <w:jc w:val="center"/>
        <w:rPr>
          <w:rStyle w:val="46"/>
          <w:rFonts w:hint="eastAsia" w:ascii="楷体" w:hAnsi="楷体" w:eastAsia="楷体" w:cs="楷体"/>
          <w:b/>
          <w:bCs/>
          <w:color w:val="000000"/>
          <w:sz w:val="44"/>
        </w:rPr>
      </w:pPr>
      <w:r>
        <w:rPr>
          <w:rStyle w:val="46"/>
          <w:rFonts w:hint="eastAsia" w:ascii="楷体" w:hAnsi="楷体" w:eastAsia="楷体" w:cs="楷体"/>
          <w:b/>
          <w:bCs/>
          <w:color w:val="000000"/>
          <w:sz w:val="44"/>
        </w:rPr>
        <w:t>购销合同</w:t>
      </w:r>
    </w:p>
    <w:p w14:paraId="5ADA0DF8">
      <w:pPr>
        <w:spacing w:before="156" w:after="156" w:line="440" w:lineRule="exact"/>
        <w:ind w:left="560" w:leftChars="200" w:right="560" w:rightChars="200"/>
        <w:rPr>
          <w:rStyle w:val="46"/>
          <w:rFonts w:hint="eastAsia" w:ascii="楷体" w:hAnsi="楷体" w:eastAsia="楷体" w:cs="楷体"/>
          <w:b/>
          <w:bCs/>
          <w:color w:val="000000"/>
        </w:rPr>
      </w:pPr>
    </w:p>
    <w:p w14:paraId="77A89447">
      <w:pPr>
        <w:spacing w:before="156" w:beforeLines="50" w:after="156" w:afterLines="50" w:line="440" w:lineRule="exact"/>
        <w:ind w:right="560" w:rightChars="200"/>
        <w:rPr>
          <w:rStyle w:val="46"/>
          <w:rFonts w:hint="eastAsia" w:ascii="楷体" w:hAnsi="楷体" w:eastAsia="楷体" w:cs="楷体"/>
          <w:b/>
          <w:bCs/>
          <w:color w:val="000000"/>
        </w:rPr>
      </w:pPr>
      <w:r>
        <w:rPr>
          <w:rStyle w:val="46"/>
          <w:rFonts w:hint="eastAsia" w:ascii="楷体" w:hAnsi="楷体" w:eastAsia="楷体" w:cs="楷体"/>
          <w:b/>
          <w:bCs/>
          <w:color w:val="000000"/>
        </w:rPr>
        <w:t>买受人：</w:t>
      </w:r>
      <w:r>
        <w:rPr>
          <w:rStyle w:val="46"/>
          <w:rFonts w:hint="eastAsia" w:ascii="楷体" w:hAnsi="楷体" w:eastAsia="楷体" w:cs="楷体"/>
          <w:b/>
          <w:bCs/>
          <w:color w:val="000000"/>
          <w:u w:val="single"/>
        </w:rPr>
        <w:t>招商智行（重庆）科技有限公司</w:t>
      </w:r>
      <w:r>
        <w:rPr>
          <w:rStyle w:val="46"/>
          <w:rFonts w:hint="eastAsia" w:ascii="楷体" w:hAnsi="楷体" w:eastAsia="楷体" w:cs="楷体"/>
          <w:b/>
          <w:bCs/>
          <w:color w:val="000000"/>
        </w:rPr>
        <w:t>（以下简称“甲方”）</w:t>
      </w:r>
    </w:p>
    <w:p w14:paraId="46159C01">
      <w:pPr>
        <w:spacing w:before="156" w:beforeLines="50" w:after="156" w:afterLines="50" w:line="440" w:lineRule="exact"/>
        <w:ind w:right="560" w:rightChars="200"/>
        <w:jc w:val="left"/>
        <w:rPr>
          <w:rStyle w:val="46"/>
          <w:rFonts w:hint="eastAsia" w:ascii="楷体" w:hAnsi="楷体" w:eastAsia="楷体" w:cs="楷体"/>
          <w:b/>
          <w:bCs/>
          <w:color w:val="000000"/>
        </w:rPr>
      </w:pPr>
      <w:r>
        <w:rPr>
          <w:rStyle w:val="46"/>
          <w:rFonts w:hint="eastAsia" w:ascii="楷体" w:hAnsi="楷体" w:eastAsia="楷体" w:cs="楷体"/>
          <w:b/>
          <w:bCs/>
          <w:color w:val="000000"/>
        </w:rPr>
        <w:t>出卖人：</w:t>
      </w:r>
      <w:r>
        <w:rPr>
          <w:rStyle w:val="46"/>
          <w:rFonts w:hint="eastAsia" w:ascii="楷体" w:hAnsi="楷体" w:eastAsia="楷体" w:cs="楷体"/>
          <w:b/>
          <w:bCs/>
          <w:color w:val="000000"/>
          <w:u w:val="single"/>
        </w:rPr>
        <w:t xml:space="preserve">                            （</w:t>
      </w:r>
      <w:r>
        <w:rPr>
          <w:rStyle w:val="46"/>
          <w:rFonts w:hint="eastAsia" w:ascii="楷体" w:hAnsi="楷体" w:eastAsia="楷体" w:cs="楷体"/>
          <w:b/>
          <w:bCs/>
          <w:color w:val="000000"/>
        </w:rPr>
        <w:t>以下简称“乙方”）</w:t>
      </w:r>
    </w:p>
    <w:p w14:paraId="7E2F2D0D">
      <w:pPr>
        <w:snapToGrid w:val="0"/>
        <w:spacing w:before="156" w:beforeLines="50" w:after="156" w:afterLines="50" w:line="440" w:lineRule="exact"/>
        <w:ind w:firstLine="480" w:firstLineChars="200"/>
        <w:rPr>
          <w:rStyle w:val="46"/>
          <w:rFonts w:hint="eastAsia" w:ascii="楷体" w:hAnsi="楷体" w:eastAsia="楷体" w:cs="楷体"/>
          <w:color w:val="000000"/>
          <w:sz w:val="24"/>
        </w:rPr>
      </w:pPr>
    </w:p>
    <w:p w14:paraId="3B88E915">
      <w:pPr>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甲、乙双方就</w:t>
      </w:r>
      <w:r>
        <w:rPr>
          <w:rStyle w:val="46"/>
          <w:rFonts w:hint="eastAsia" w:ascii="楷体" w:hAnsi="楷体" w:eastAsia="楷体" w:cs="楷体"/>
          <w:b/>
          <w:bCs/>
          <w:color w:val="000000"/>
          <w:sz w:val="24"/>
          <w:u w:val="single"/>
        </w:rPr>
        <w:t>智能路侧系统项目</w:t>
      </w:r>
      <w:r>
        <w:rPr>
          <w:rStyle w:val="46"/>
          <w:rFonts w:hint="eastAsia" w:ascii="楷体" w:hAnsi="楷体" w:eastAsia="楷体" w:cs="楷体"/>
          <w:color w:val="000000"/>
          <w:sz w:val="24"/>
        </w:rPr>
        <w:t>买卖、安装、调试、维保等事宜达成一致，根据《中华人民共和国民法典》及相关法律、法规的规定，</w:t>
      </w:r>
      <w:r>
        <w:rPr>
          <w:rStyle w:val="46"/>
          <w:rFonts w:hint="eastAsia" w:ascii="楷体" w:hAnsi="楷体" w:eastAsia="楷体" w:cs="楷体"/>
          <w:color w:val="000000"/>
          <w:spacing w:val="-2"/>
          <w:sz w:val="24"/>
        </w:rPr>
        <w:t>本着自愿公平、诚实信用的原则，</w:t>
      </w:r>
      <w:r>
        <w:rPr>
          <w:rStyle w:val="46"/>
          <w:rFonts w:hint="eastAsia" w:ascii="楷体" w:hAnsi="楷体" w:eastAsia="楷体" w:cs="楷体"/>
          <w:color w:val="000000"/>
          <w:sz w:val="24"/>
        </w:rPr>
        <w:t>经充分、友好协商，达成如下协议，以供恪守。</w:t>
      </w:r>
    </w:p>
    <w:p w14:paraId="2B93BAEA">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36" w:name="_Toc1941"/>
      <w:r>
        <w:rPr>
          <w:rStyle w:val="46"/>
          <w:rFonts w:hint="eastAsia" w:ascii="楷体" w:hAnsi="楷体" w:eastAsia="楷体" w:cs="楷体"/>
          <w:b/>
          <w:bCs/>
          <w:color w:val="000000"/>
          <w:sz w:val="24"/>
        </w:rPr>
        <w:t>第一条 合同标的</w:t>
      </w:r>
      <w:bookmarkEnd w:id="136"/>
    </w:p>
    <w:p w14:paraId="65630AB3">
      <w:pPr>
        <w:snapToGrid w:val="0"/>
        <w:spacing w:before="156" w:beforeLines="50" w:after="156" w:afterLines="50" w:line="440" w:lineRule="exact"/>
        <w:ind w:firstLine="480" w:firstLineChars="200"/>
        <w:rPr>
          <w:rStyle w:val="46"/>
          <w:rFonts w:hint="eastAsia" w:ascii="楷体" w:hAnsi="楷体" w:eastAsia="楷体" w:cs="楷体"/>
          <w:color w:val="000000"/>
          <w:sz w:val="24"/>
          <w:szCs w:val="20"/>
        </w:rPr>
      </w:pPr>
      <w:r>
        <w:rPr>
          <w:rStyle w:val="46"/>
          <w:rFonts w:hint="eastAsia" w:ascii="楷体" w:hAnsi="楷体" w:eastAsia="楷体" w:cs="楷体"/>
          <w:color w:val="000000"/>
          <w:sz w:val="24"/>
          <w:szCs w:val="20"/>
        </w:rPr>
        <w:t>1.1设备的规格型号、单价、数量等详见合同附件一《</w:t>
      </w:r>
      <w:r>
        <w:rPr>
          <w:rStyle w:val="46"/>
          <w:rFonts w:hint="eastAsia" w:ascii="楷体" w:hAnsi="楷体" w:eastAsia="楷体" w:cs="楷体"/>
          <w:color w:val="000000"/>
          <w:sz w:val="24"/>
        </w:rPr>
        <w:t>设备采购清单</w:t>
      </w:r>
      <w:r>
        <w:rPr>
          <w:rStyle w:val="46"/>
          <w:rFonts w:hint="eastAsia" w:ascii="楷体" w:hAnsi="楷体" w:eastAsia="楷体" w:cs="楷体"/>
          <w:color w:val="000000"/>
          <w:sz w:val="24"/>
          <w:szCs w:val="20"/>
        </w:rPr>
        <w:t>》。</w:t>
      </w:r>
    </w:p>
    <w:p w14:paraId="3DE8F2BE">
      <w:pPr>
        <w:snapToGrid w:val="0"/>
        <w:spacing w:before="156" w:beforeLines="50" w:after="156" w:afterLines="50" w:line="440" w:lineRule="exact"/>
        <w:ind w:firstLine="480" w:firstLineChars="200"/>
        <w:rPr>
          <w:rStyle w:val="46"/>
          <w:rFonts w:hint="eastAsia" w:ascii="楷体" w:hAnsi="楷体" w:eastAsia="楷体" w:cs="楷体"/>
          <w:color w:val="000000"/>
          <w:sz w:val="24"/>
          <w:szCs w:val="20"/>
        </w:rPr>
      </w:pPr>
      <w:r>
        <w:rPr>
          <w:rStyle w:val="46"/>
          <w:rFonts w:hint="eastAsia" w:ascii="楷体" w:hAnsi="楷体" w:eastAsia="楷体" w:cs="楷体"/>
          <w:color w:val="000000"/>
          <w:sz w:val="24"/>
          <w:szCs w:val="20"/>
        </w:rPr>
        <w:t>1.2本合同为固定总价，除以下情况价格不变：因甲方减少采购内容导致结算金额减少的，双方据实结算。。</w:t>
      </w:r>
    </w:p>
    <w:p w14:paraId="6171B05A">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37" w:name="_Toc4633"/>
      <w:r>
        <w:rPr>
          <w:rStyle w:val="46"/>
          <w:rFonts w:hint="eastAsia" w:ascii="楷体" w:hAnsi="楷体" w:eastAsia="楷体" w:cs="楷体"/>
          <w:b/>
          <w:bCs/>
          <w:color w:val="000000"/>
          <w:sz w:val="24"/>
        </w:rPr>
        <w:t>第二条 质量标准</w:t>
      </w:r>
      <w:bookmarkEnd w:id="137"/>
    </w:p>
    <w:p w14:paraId="4AAC863B">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2.1 乙方按照合同要求提供设备。如果双方未对设备的质量标准做出约定或约定不明确，应按照国家标准、地方标准或者行业标准执行，如果同时存在两种及以上标准，应以要求较高的标准执行；没有国家标准、地方标准或者行业标准的，应依照本合同项下设备的使用目的和甲方解释执行，设备须确保甲方能正常使用。</w:t>
      </w:r>
    </w:p>
    <w:p w14:paraId="3403AFBC">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szCs w:val="20"/>
        </w:rPr>
      </w:pPr>
      <w:r>
        <w:rPr>
          <w:rStyle w:val="46"/>
          <w:rFonts w:hint="eastAsia" w:ascii="楷体" w:hAnsi="楷体" w:eastAsia="楷体" w:cs="楷体"/>
          <w:color w:val="000000"/>
          <w:sz w:val="24"/>
        </w:rPr>
        <w:t>2.2乙方所提供的设备必须是原厂生产的、全新的、未使用过的(包括零部件)，并完全符合原厂质量检测标准（以说明书为准）、国家质量检测标准以及合同中约定的质量规格和性能要求。</w:t>
      </w:r>
      <w:r>
        <w:rPr>
          <w:rStyle w:val="46"/>
          <w:rFonts w:hint="eastAsia" w:ascii="楷体" w:hAnsi="楷体" w:eastAsia="楷体" w:cs="楷体"/>
          <w:color w:val="000000"/>
          <w:sz w:val="24"/>
          <w:szCs w:val="20"/>
        </w:rPr>
        <w:t>所有设备均应有设备质量检验合格标志。</w:t>
      </w:r>
    </w:p>
    <w:p w14:paraId="13C62945">
      <w:pPr>
        <w:adjustRightInd w:val="0"/>
        <w:snapToGrid w:val="0"/>
        <w:spacing w:before="156" w:beforeLines="50" w:after="156" w:afterLines="50" w:line="440" w:lineRule="exact"/>
        <w:ind w:firstLine="480" w:firstLineChars="200"/>
        <w:rPr>
          <w:rStyle w:val="46"/>
          <w:rFonts w:hint="eastAsia" w:ascii="楷体" w:hAnsi="楷体" w:eastAsia="楷体" w:cs="楷体"/>
          <w:b/>
          <w:color w:val="000000"/>
          <w:sz w:val="24"/>
        </w:rPr>
      </w:pPr>
      <w:r>
        <w:rPr>
          <w:rStyle w:val="46"/>
          <w:rFonts w:hint="eastAsia" w:ascii="楷体" w:hAnsi="楷体" w:eastAsia="楷体" w:cs="楷体"/>
          <w:color w:val="000000"/>
          <w:sz w:val="24"/>
        </w:rPr>
        <w:t>2.3乙方对本合同项下设备在制造、包装、运输、安装调试等过程中出现的质量问题承担责任。</w:t>
      </w:r>
    </w:p>
    <w:p w14:paraId="55846862">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38" w:name="_Toc1876"/>
      <w:r>
        <w:rPr>
          <w:rStyle w:val="46"/>
          <w:rFonts w:hint="eastAsia" w:ascii="楷体" w:hAnsi="楷体" w:eastAsia="楷体" w:cs="楷体"/>
          <w:b/>
          <w:bCs/>
          <w:color w:val="000000"/>
          <w:sz w:val="24"/>
        </w:rPr>
        <w:t>第三条 合同价款</w:t>
      </w:r>
      <w:bookmarkEnd w:id="138"/>
    </w:p>
    <w:p w14:paraId="4DB68E8D">
      <w:pPr>
        <w:pStyle w:val="47"/>
        <w:shd w:val="clear" w:color="auto" w:fill="auto"/>
        <w:wordWrap w:val="0"/>
        <w:spacing w:line="444" w:lineRule="exact"/>
        <w:ind w:firstLine="520"/>
        <w:rPr>
          <w:rStyle w:val="46"/>
          <w:rFonts w:hint="eastAsia" w:ascii="楷体" w:hAnsi="楷体" w:eastAsia="楷体" w:cs="楷体"/>
          <w:color w:val="000000"/>
          <w:sz w:val="24"/>
        </w:rPr>
      </w:pPr>
      <w:bookmarkStart w:id="139" w:name="sys16430256"/>
      <w:r>
        <w:rPr>
          <w:rStyle w:val="46"/>
          <w:rFonts w:hint="eastAsia" w:ascii="楷体" w:hAnsi="楷体" w:eastAsia="楷体" w:cs="楷体"/>
          <w:color w:val="000000"/>
          <w:sz w:val="24"/>
        </w:rPr>
        <w:t>3.1本合同暂定总金额（含税）为：                ，其中不含税总价款为：           ，增值税税率为：    ，增值税税额为：           。此价格包括但不限于合同标的的制造、包装、运输、安装调试及售后服务等一切费用。在本合同履行过程中甲方可按照实际需求对货物数量、种类进行调整，结算价款以实际发生的交易额为准。</w:t>
      </w:r>
    </w:p>
    <w:p w14:paraId="1775E20E">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3.2若遇国家增值税税率调整，应按调整后最新税率的金额调整相应的支付款项，即合同不含税价格不受国家增值税率调整的影响。</w:t>
      </w:r>
    </w:p>
    <w:p w14:paraId="0D7B2AD4">
      <w:pPr>
        <w:pStyle w:val="47"/>
        <w:shd w:val="clear" w:color="auto" w:fill="auto"/>
        <w:wordWrap w:val="0"/>
        <w:spacing w:line="444" w:lineRule="exact"/>
        <w:ind w:firstLine="520"/>
        <w:outlineLvl w:val="0"/>
        <w:rPr>
          <w:rStyle w:val="46"/>
          <w:rFonts w:hint="eastAsia" w:ascii="楷体" w:hAnsi="楷体" w:eastAsia="楷体" w:cs="楷体"/>
          <w:color w:val="000000"/>
          <w:sz w:val="24"/>
        </w:rPr>
      </w:pPr>
      <w:bookmarkStart w:id="140" w:name="_Toc28416"/>
      <w:r>
        <w:rPr>
          <w:rStyle w:val="46"/>
          <w:rFonts w:hint="eastAsia" w:ascii="楷体" w:hAnsi="楷体" w:eastAsia="楷体" w:cs="楷体"/>
          <w:color w:val="000000"/>
          <w:sz w:val="24"/>
        </w:rPr>
        <w:t>第四条 付款方式</w:t>
      </w:r>
      <w:bookmarkEnd w:id="140"/>
    </w:p>
    <w:p w14:paraId="1B1FCF6C">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4.1根据设备实际到货验收情况，分批次付款</w:t>
      </w:r>
      <w:r>
        <w:rPr>
          <w:rStyle w:val="46"/>
          <w:rFonts w:hint="eastAsia" w:ascii="楷体" w:hAnsi="楷体" w:eastAsia="楷体" w:cs="楷体"/>
          <w:color w:val="000000"/>
          <w:sz w:val="24"/>
          <w:lang w:eastAsia="zh-CN"/>
        </w:rPr>
        <w:t>，</w:t>
      </w:r>
      <w:r>
        <w:rPr>
          <w:rStyle w:val="46"/>
          <w:rFonts w:hint="eastAsia" w:ascii="楷体" w:hAnsi="楷体" w:eastAsia="楷体" w:cs="楷体"/>
          <w:color w:val="000000"/>
          <w:sz w:val="24"/>
          <w:lang w:val="en-US" w:eastAsia="zh-CN"/>
        </w:rPr>
        <w:t>分批如下：</w:t>
      </w:r>
      <w:r>
        <w:rPr>
          <w:rStyle w:val="46"/>
          <w:rFonts w:hint="eastAsia" w:ascii="楷体" w:hAnsi="楷体" w:eastAsia="楷体" w:cs="楷体"/>
          <w:color w:val="000000"/>
          <w:sz w:val="24"/>
        </w:rPr>
        <w:t>。</w:t>
      </w:r>
    </w:p>
    <w:p w14:paraId="332F5D32">
      <w:pPr>
        <w:pStyle w:val="47"/>
        <w:shd w:val="clear" w:color="auto" w:fill="auto"/>
        <w:wordWrap w:val="0"/>
        <w:spacing w:line="444" w:lineRule="exact"/>
        <w:ind w:firstLine="520"/>
        <w:rPr>
          <w:rStyle w:val="46"/>
          <w:rFonts w:hint="default" w:ascii="楷体" w:hAnsi="楷体" w:eastAsia="楷体" w:cs="楷体"/>
          <w:color w:val="000000"/>
          <w:sz w:val="24"/>
          <w:lang w:val="en-US"/>
        </w:rPr>
      </w:pPr>
      <w:r>
        <w:rPr>
          <w:rStyle w:val="46"/>
          <w:rFonts w:hint="eastAsia" w:ascii="楷体" w:hAnsi="楷体" w:eastAsia="楷体" w:cs="楷体"/>
          <w:color w:val="000000"/>
          <w:sz w:val="24"/>
          <w:lang w:val="en-US" w:eastAsia="zh-CN"/>
        </w:rPr>
        <w:t>4.1.1</w:t>
      </w:r>
      <w:r>
        <w:rPr>
          <w:rStyle w:val="46"/>
          <w:rFonts w:hint="eastAsia" w:ascii="楷体" w:hAnsi="楷体" w:eastAsia="楷体" w:cs="楷体"/>
          <w:color w:val="000000"/>
          <w:sz w:val="24"/>
        </w:rPr>
        <w:t>购销合同签订后</w:t>
      </w:r>
      <w:r>
        <w:rPr>
          <w:rStyle w:val="46"/>
          <w:rFonts w:hint="eastAsia" w:ascii="楷体" w:hAnsi="楷体" w:eastAsia="楷体" w:cs="楷体"/>
          <w:color w:val="000000"/>
          <w:sz w:val="24"/>
          <w:lang w:eastAsia="zh-CN"/>
        </w:rPr>
        <w:t>，</w:t>
      </w:r>
      <w:r>
        <w:rPr>
          <w:rStyle w:val="46"/>
          <w:rFonts w:hint="eastAsia" w:ascii="楷体" w:hAnsi="楷体" w:eastAsia="楷体" w:cs="楷体"/>
          <w:color w:val="000000"/>
          <w:sz w:val="24"/>
        </w:rPr>
        <w:t>甲方收到乙方开具的合同金额</w:t>
      </w:r>
      <w:r>
        <w:rPr>
          <w:rStyle w:val="46"/>
          <w:rFonts w:hint="eastAsia" w:ascii="楷体" w:hAnsi="楷体" w:eastAsia="楷体" w:cs="楷体"/>
          <w:color w:val="000000"/>
          <w:sz w:val="24"/>
          <w:lang w:val="en-US" w:eastAsia="zh-CN"/>
        </w:rPr>
        <w:t>1</w:t>
      </w:r>
      <w:r>
        <w:rPr>
          <w:rStyle w:val="46"/>
          <w:rFonts w:hint="eastAsia" w:ascii="楷体" w:hAnsi="楷体" w:eastAsia="楷体" w:cs="楷体"/>
          <w:color w:val="000000"/>
          <w:sz w:val="24"/>
        </w:rPr>
        <w:t>0%</w:t>
      </w:r>
      <w:r>
        <w:rPr>
          <w:rStyle w:val="46"/>
          <w:rFonts w:hint="eastAsia" w:ascii="楷体" w:hAnsi="楷体" w:eastAsia="楷体" w:cs="楷体"/>
          <w:color w:val="000000"/>
          <w:sz w:val="24"/>
          <w:lang w:val="en-US" w:eastAsia="zh-CN"/>
        </w:rPr>
        <w:t>的</w:t>
      </w:r>
      <w:r>
        <w:rPr>
          <w:rStyle w:val="46"/>
          <w:rFonts w:hint="eastAsia" w:ascii="楷体" w:hAnsi="楷体" w:eastAsia="楷体" w:cs="楷体"/>
          <w:color w:val="000000"/>
          <w:sz w:val="24"/>
        </w:rPr>
        <w:t>增值税专用发票</w:t>
      </w:r>
      <w:r>
        <w:rPr>
          <w:rStyle w:val="46"/>
          <w:rFonts w:hint="eastAsia" w:ascii="楷体" w:hAnsi="楷体" w:eastAsia="楷体" w:cs="楷体"/>
          <w:color w:val="000000"/>
          <w:sz w:val="24"/>
          <w:lang w:val="en-US" w:eastAsia="zh-CN"/>
        </w:rPr>
        <w:t>7</w:t>
      </w:r>
      <w:r>
        <w:rPr>
          <w:rStyle w:val="46"/>
          <w:rFonts w:hint="eastAsia" w:ascii="楷体" w:hAnsi="楷体" w:eastAsia="楷体" w:cs="楷体"/>
          <w:color w:val="000000"/>
          <w:sz w:val="24"/>
        </w:rPr>
        <w:t>个工作日内支付</w:t>
      </w:r>
      <w:r>
        <w:rPr>
          <w:rStyle w:val="46"/>
          <w:rFonts w:hint="eastAsia" w:ascii="楷体" w:hAnsi="楷体" w:eastAsia="楷体" w:cs="楷体"/>
          <w:color w:val="000000"/>
          <w:sz w:val="24"/>
          <w:lang w:val="en-US" w:eastAsia="zh-CN"/>
        </w:rPr>
        <w:t>货款总额的10%作为</w:t>
      </w:r>
      <w:r>
        <w:rPr>
          <w:rStyle w:val="46"/>
          <w:rFonts w:hint="eastAsia" w:ascii="楷体" w:hAnsi="楷体" w:eastAsia="楷体" w:cs="楷体"/>
          <w:color w:val="000000"/>
          <w:sz w:val="24"/>
        </w:rPr>
        <w:t>预付款。</w:t>
      </w:r>
      <w:r>
        <w:rPr>
          <w:rStyle w:val="46"/>
          <w:rFonts w:hint="eastAsia" w:ascii="楷体" w:hAnsi="楷体" w:eastAsia="楷体" w:cs="楷体"/>
          <w:color w:val="000000"/>
          <w:sz w:val="24"/>
          <w:lang w:val="en-US" w:eastAsia="zh-CN"/>
        </w:rPr>
        <w:t>预付款甲方以90天银行承兑方式向乙方支付。</w:t>
      </w:r>
    </w:p>
    <w:p w14:paraId="262BC51F">
      <w:pPr>
        <w:pStyle w:val="47"/>
        <w:shd w:val="clear" w:color="auto" w:fill="auto"/>
        <w:wordWrap w:val="0"/>
        <w:spacing w:line="444" w:lineRule="exact"/>
        <w:ind w:firstLine="520"/>
        <w:rPr>
          <w:rStyle w:val="46"/>
          <w:rFonts w:ascii="楷体" w:hAnsi="楷体" w:eastAsia="楷体" w:cs="楷体"/>
          <w:color w:val="000000"/>
          <w:sz w:val="24"/>
        </w:rPr>
      </w:pPr>
      <w:r>
        <w:rPr>
          <w:rStyle w:val="46"/>
          <w:rFonts w:hint="eastAsia" w:ascii="楷体" w:hAnsi="楷体" w:eastAsia="楷体" w:cs="楷体"/>
          <w:color w:val="000000"/>
          <w:sz w:val="24"/>
        </w:rPr>
        <w:t>4.1.</w:t>
      </w:r>
      <w:r>
        <w:rPr>
          <w:rStyle w:val="46"/>
          <w:rFonts w:hint="eastAsia" w:ascii="楷体" w:hAnsi="楷体" w:eastAsia="楷体" w:cs="楷体"/>
          <w:color w:val="000000"/>
          <w:sz w:val="24"/>
          <w:lang w:val="en-US" w:eastAsia="zh-CN"/>
        </w:rPr>
        <w:t>2</w:t>
      </w:r>
      <w:r>
        <w:rPr>
          <w:rStyle w:val="46"/>
          <w:rFonts w:hint="eastAsia" w:ascii="楷体" w:hAnsi="楷体" w:eastAsia="楷体" w:cs="楷体"/>
          <w:color w:val="000000"/>
          <w:sz w:val="24"/>
          <w:lang w:val="en-US"/>
        </w:rPr>
        <w:t>到货验收</w:t>
      </w:r>
      <w:r>
        <w:rPr>
          <w:rStyle w:val="46"/>
          <w:rFonts w:hint="eastAsia" w:ascii="楷体" w:hAnsi="楷体" w:eastAsia="楷体" w:cs="楷体"/>
          <w:color w:val="000000"/>
          <w:sz w:val="24"/>
        </w:rPr>
        <w:t>款：</w:t>
      </w:r>
      <w:r>
        <w:rPr>
          <w:rStyle w:val="46"/>
          <w:rFonts w:ascii="楷体" w:hAnsi="楷体" w:eastAsia="楷体" w:cs="楷体"/>
          <w:color w:val="000000"/>
          <w:sz w:val="24"/>
        </w:rPr>
        <w:t>甲方自全部</w:t>
      </w:r>
      <w:r>
        <w:rPr>
          <w:rStyle w:val="46"/>
          <w:rFonts w:hint="eastAsia" w:ascii="楷体" w:hAnsi="楷体" w:eastAsia="楷体" w:cs="楷体"/>
          <w:color w:val="000000"/>
          <w:sz w:val="24"/>
        </w:rPr>
        <w:t>收到货物</w:t>
      </w:r>
      <w:r>
        <w:rPr>
          <w:rStyle w:val="46"/>
          <w:rFonts w:hint="eastAsia" w:ascii="楷体" w:hAnsi="楷体" w:eastAsia="楷体" w:cs="楷体"/>
          <w:color w:val="000000"/>
          <w:sz w:val="24"/>
          <w:lang w:val="en-US" w:eastAsia="zh-CN"/>
        </w:rPr>
        <w:t>并签收乙方提供的发货单（详见第二篇比选项目要求中7.项目验收相关要求），且</w:t>
      </w:r>
      <w:r>
        <w:rPr>
          <w:rStyle w:val="46"/>
          <w:rFonts w:hint="eastAsia" w:ascii="楷体" w:hAnsi="楷体" w:eastAsia="楷体" w:cs="楷体"/>
          <w:color w:val="000000"/>
          <w:sz w:val="24"/>
        </w:rPr>
        <w:t>收到乙方开具的合同金额</w:t>
      </w:r>
      <w:r>
        <w:rPr>
          <w:rStyle w:val="46"/>
          <w:rFonts w:hint="eastAsia" w:ascii="楷体" w:hAnsi="楷体" w:eastAsia="楷体" w:cs="楷体"/>
          <w:color w:val="000000"/>
          <w:sz w:val="24"/>
          <w:lang w:val="en-US" w:eastAsia="zh-CN"/>
        </w:rPr>
        <w:t>4</w:t>
      </w:r>
      <w:r>
        <w:rPr>
          <w:rStyle w:val="46"/>
          <w:rFonts w:hint="eastAsia" w:ascii="楷体" w:hAnsi="楷体" w:eastAsia="楷体" w:cs="楷体"/>
          <w:color w:val="000000"/>
          <w:sz w:val="24"/>
        </w:rPr>
        <w:t>0%</w:t>
      </w:r>
      <w:r>
        <w:rPr>
          <w:rStyle w:val="46"/>
          <w:rFonts w:hint="eastAsia" w:ascii="楷体" w:hAnsi="楷体" w:eastAsia="楷体" w:cs="楷体"/>
          <w:color w:val="000000"/>
          <w:sz w:val="24"/>
          <w:lang w:val="en-US" w:eastAsia="zh-CN"/>
        </w:rPr>
        <w:t>的</w:t>
      </w:r>
      <w:r>
        <w:rPr>
          <w:rStyle w:val="46"/>
          <w:rFonts w:hint="eastAsia" w:ascii="楷体" w:hAnsi="楷体" w:eastAsia="楷体" w:cs="楷体"/>
          <w:color w:val="000000"/>
          <w:sz w:val="24"/>
        </w:rPr>
        <w:t>增值税专用发票</w:t>
      </w:r>
      <w:r>
        <w:rPr>
          <w:rStyle w:val="46"/>
          <w:rFonts w:hint="eastAsia" w:ascii="楷体" w:hAnsi="楷体" w:eastAsia="楷体" w:cs="楷体"/>
          <w:color w:val="000000"/>
          <w:sz w:val="24"/>
          <w:lang w:val="en-US" w:eastAsia="zh-CN"/>
        </w:rPr>
        <w:t>7</w:t>
      </w:r>
      <w:r>
        <w:rPr>
          <w:rStyle w:val="46"/>
          <w:rFonts w:hint="eastAsia" w:ascii="楷体" w:hAnsi="楷体" w:eastAsia="楷体" w:cs="楷体"/>
          <w:color w:val="000000"/>
          <w:sz w:val="24"/>
        </w:rPr>
        <w:t>个工作日内</w:t>
      </w:r>
      <w:r>
        <w:rPr>
          <w:rStyle w:val="46"/>
          <w:rFonts w:ascii="楷体" w:hAnsi="楷体" w:eastAsia="楷体" w:cs="楷体"/>
          <w:color w:val="000000"/>
          <w:sz w:val="24"/>
        </w:rPr>
        <w:t>，支付</w:t>
      </w:r>
      <w:r>
        <w:rPr>
          <w:rStyle w:val="46"/>
          <w:rFonts w:hint="eastAsia" w:ascii="楷体" w:hAnsi="楷体" w:eastAsia="楷体" w:cs="楷体"/>
          <w:color w:val="000000"/>
          <w:sz w:val="24"/>
        </w:rPr>
        <w:t>货款</w:t>
      </w:r>
      <w:r>
        <w:rPr>
          <w:rStyle w:val="46"/>
          <w:rFonts w:ascii="楷体" w:hAnsi="楷体" w:eastAsia="楷体" w:cs="楷体"/>
          <w:color w:val="000000"/>
          <w:sz w:val="24"/>
        </w:rPr>
        <w:t>总额的</w:t>
      </w:r>
      <w:r>
        <w:rPr>
          <w:rStyle w:val="46"/>
          <w:rFonts w:hint="eastAsia" w:ascii="楷体" w:hAnsi="楷体" w:eastAsia="楷体" w:cs="楷体"/>
          <w:color w:val="000000"/>
          <w:sz w:val="24"/>
          <w:lang w:val="en-US" w:eastAsia="zh-CN"/>
        </w:rPr>
        <w:t>4</w:t>
      </w:r>
      <w:r>
        <w:rPr>
          <w:rStyle w:val="46"/>
          <w:rFonts w:ascii="楷体" w:hAnsi="楷体" w:eastAsia="楷体" w:cs="楷体"/>
          <w:color w:val="000000"/>
          <w:sz w:val="24"/>
        </w:rPr>
        <w:t>0%</w:t>
      </w:r>
    </w:p>
    <w:p w14:paraId="2EF1014F">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4.1.</w:t>
      </w:r>
      <w:r>
        <w:rPr>
          <w:rStyle w:val="46"/>
          <w:rFonts w:hint="eastAsia" w:ascii="楷体" w:hAnsi="楷体" w:eastAsia="楷体" w:cs="楷体"/>
          <w:color w:val="000000"/>
          <w:sz w:val="24"/>
          <w:lang w:val="en-US" w:eastAsia="zh-CN"/>
        </w:rPr>
        <w:t>3初验验收</w:t>
      </w:r>
      <w:r>
        <w:rPr>
          <w:rStyle w:val="46"/>
          <w:rFonts w:hint="eastAsia" w:ascii="楷体" w:hAnsi="楷体" w:eastAsia="楷体" w:cs="楷体"/>
          <w:color w:val="000000"/>
          <w:sz w:val="24"/>
        </w:rPr>
        <w:t>款：</w:t>
      </w:r>
      <w:r>
        <w:rPr>
          <w:rStyle w:val="46"/>
          <w:rFonts w:ascii="楷体" w:hAnsi="楷体" w:eastAsia="楷体" w:cs="楷体"/>
          <w:color w:val="000000"/>
          <w:sz w:val="24"/>
        </w:rPr>
        <w:t>甲方自全部</w:t>
      </w:r>
      <w:r>
        <w:rPr>
          <w:rStyle w:val="46"/>
          <w:rFonts w:hint="eastAsia" w:ascii="楷体" w:hAnsi="楷体" w:eastAsia="楷体" w:cs="楷体"/>
          <w:color w:val="000000"/>
          <w:sz w:val="24"/>
        </w:rPr>
        <w:t>收到货物</w:t>
      </w:r>
      <w:r>
        <w:rPr>
          <w:rStyle w:val="46"/>
          <w:rFonts w:hint="eastAsia" w:ascii="楷体" w:hAnsi="楷体" w:eastAsia="楷体" w:cs="楷体"/>
          <w:color w:val="000000"/>
          <w:sz w:val="24"/>
          <w:lang w:val="en-US" w:eastAsia="zh-CN"/>
        </w:rPr>
        <w:t>并完成初验（详见第二篇比选项目要求中7.项目验收相关要求）</w:t>
      </w:r>
      <w:r>
        <w:rPr>
          <w:rStyle w:val="46"/>
          <w:rFonts w:hint="eastAsia" w:ascii="楷体" w:hAnsi="楷体" w:eastAsia="楷体" w:cs="楷体"/>
          <w:color w:val="000000"/>
          <w:sz w:val="24"/>
          <w:lang w:eastAsia="zh-CN"/>
        </w:rPr>
        <w:t>，</w:t>
      </w:r>
      <w:r>
        <w:rPr>
          <w:rStyle w:val="46"/>
          <w:rFonts w:hint="eastAsia" w:ascii="楷体" w:hAnsi="楷体" w:eastAsia="楷体" w:cs="楷体"/>
          <w:color w:val="000000"/>
          <w:sz w:val="24"/>
          <w:lang w:val="en-US" w:eastAsia="zh-CN"/>
        </w:rPr>
        <w:t>且收到</w:t>
      </w:r>
      <w:r>
        <w:rPr>
          <w:rStyle w:val="46"/>
          <w:rFonts w:ascii="楷体" w:hAnsi="楷体" w:eastAsia="楷体" w:cs="楷体"/>
          <w:color w:val="000000"/>
          <w:sz w:val="24"/>
        </w:rPr>
        <w:t>乙方开具</w:t>
      </w:r>
      <w:r>
        <w:rPr>
          <w:rStyle w:val="46"/>
          <w:rFonts w:hint="eastAsia" w:ascii="楷体" w:hAnsi="楷体" w:eastAsia="楷体" w:cs="楷体"/>
          <w:color w:val="000000"/>
          <w:sz w:val="24"/>
          <w:lang w:val="en-US" w:eastAsia="zh-CN"/>
        </w:rPr>
        <w:t>的合同金额20%的</w:t>
      </w:r>
      <w:r>
        <w:rPr>
          <w:rStyle w:val="46"/>
          <w:rFonts w:hint="eastAsia" w:ascii="楷体" w:hAnsi="楷体" w:eastAsia="楷体" w:cs="楷体"/>
          <w:color w:val="000000"/>
          <w:sz w:val="24"/>
        </w:rPr>
        <w:t>增值税</w:t>
      </w:r>
      <w:r>
        <w:rPr>
          <w:rStyle w:val="46"/>
          <w:rFonts w:hint="eastAsia" w:ascii="楷体" w:hAnsi="楷体" w:eastAsia="楷体" w:cs="楷体"/>
          <w:color w:val="000000"/>
          <w:sz w:val="24"/>
          <w:lang w:val="en-US" w:eastAsia="zh-CN"/>
        </w:rPr>
        <w:t>专用</w:t>
      </w:r>
      <w:r>
        <w:rPr>
          <w:rStyle w:val="46"/>
          <w:rFonts w:ascii="楷体" w:hAnsi="楷体" w:eastAsia="楷体" w:cs="楷体"/>
          <w:color w:val="000000"/>
          <w:sz w:val="24"/>
        </w:rPr>
        <w:t>发票后</w:t>
      </w:r>
      <w:r>
        <w:rPr>
          <w:rStyle w:val="46"/>
          <w:rFonts w:hint="eastAsia" w:ascii="楷体" w:hAnsi="楷体" w:eastAsia="楷体" w:cs="楷体"/>
          <w:color w:val="000000"/>
          <w:sz w:val="24"/>
          <w:lang w:val="en-US" w:eastAsia="zh-CN"/>
        </w:rPr>
        <w:t>十</w:t>
      </w:r>
      <w:r>
        <w:rPr>
          <w:rStyle w:val="46"/>
          <w:rFonts w:ascii="楷体" w:hAnsi="楷体" w:eastAsia="楷体" w:cs="楷体"/>
          <w:color w:val="000000"/>
          <w:sz w:val="24"/>
        </w:rPr>
        <w:t>个工作日内，支付</w:t>
      </w:r>
      <w:r>
        <w:rPr>
          <w:rStyle w:val="46"/>
          <w:rFonts w:hint="eastAsia" w:ascii="楷体" w:hAnsi="楷体" w:eastAsia="楷体" w:cs="楷体"/>
          <w:color w:val="000000"/>
          <w:sz w:val="24"/>
        </w:rPr>
        <w:t>货款</w:t>
      </w:r>
      <w:r>
        <w:rPr>
          <w:rStyle w:val="46"/>
          <w:rFonts w:ascii="楷体" w:hAnsi="楷体" w:eastAsia="楷体" w:cs="楷体"/>
          <w:color w:val="000000"/>
          <w:sz w:val="24"/>
        </w:rPr>
        <w:t>总额的20%</w:t>
      </w:r>
    </w:p>
    <w:p w14:paraId="130BBB6B">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4.1.</w:t>
      </w:r>
      <w:r>
        <w:rPr>
          <w:rStyle w:val="46"/>
          <w:rFonts w:hint="eastAsia" w:ascii="楷体" w:hAnsi="楷体" w:eastAsia="楷体" w:cs="楷体"/>
          <w:color w:val="000000"/>
          <w:sz w:val="24"/>
          <w:highlight w:val="none"/>
          <w:lang w:val="en-US" w:eastAsia="zh-CN"/>
        </w:rPr>
        <w:t>4</w:t>
      </w:r>
      <w:r>
        <w:rPr>
          <w:rStyle w:val="46"/>
          <w:rFonts w:hint="eastAsia" w:ascii="楷体" w:hAnsi="楷体" w:eastAsia="楷体" w:cs="楷体"/>
          <w:color w:val="000000"/>
          <w:sz w:val="24"/>
          <w:lang w:val="en-US"/>
        </w:rPr>
        <w:t>终验</w:t>
      </w:r>
      <w:r>
        <w:rPr>
          <w:rStyle w:val="46"/>
          <w:rFonts w:hint="eastAsia" w:ascii="楷体" w:hAnsi="楷体" w:eastAsia="楷体" w:cs="楷体"/>
          <w:color w:val="000000"/>
          <w:sz w:val="24"/>
        </w:rPr>
        <w:t>验收款：本购销合同约定的所有标的内容乙方按照甲方要求运送至甲方指定地点且得到甲方出具的到货验收单（见附件2）后，乙方向甲方开具合同金额</w:t>
      </w:r>
      <w:r>
        <w:rPr>
          <w:rStyle w:val="46"/>
          <w:rFonts w:hint="eastAsia" w:ascii="楷体" w:hAnsi="楷体" w:eastAsia="楷体" w:cs="楷体"/>
          <w:color w:val="000000"/>
          <w:sz w:val="24"/>
          <w:lang w:val="en-US" w:eastAsia="zh-CN"/>
        </w:rPr>
        <w:t>2</w:t>
      </w:r>
      <w:r>
        <w:rPr>
          <w:rStyle w:val="46"/>
          <w:rFonts w:hint="eastAsia" w:ascii="楷体" w:hAnsi="楷体" w:eastAsia="楷体" w:cs="楷体"/>
          <w:color w:val="000000"/>
          <w:sz w:val="24"/>
        </w:rPr>
        <w:t>0%增值税专用发票后，甲方十个工作日内向乙方支付</w:t>
      </w:r>
      <w:r>
        <w:rPr>
          <w:rStyle w:val="46"/>
          <w:rFonts w:hint="eastAsia" w:ascii="楷体" w:hAnsi="楷体" w:eastAsia="楷体" w:cs="楷体"/>
          <w:color w:val="000000"/>
          <w:sz w:val="24"/>
          <w:lang w:val="en-US"/>
        </w:rPr>
        <w:t>终验验收款为合同金额的</w:t>
      </w:r>
      <w:r>
        <w:rPr>
          <w:rStyle w:val="46"/>
          <w:rFonts w:hint="eastAsia" w:ascii="楷体" w:hAnsi="楷体" w:eastAsia="楷体" w:cs="楷体"/>
          <w:color w:val="000000"/>
          <w:sz w:val="24"/>
          <w:lang w:val="en-US" w:eastAsia="zh-CN"/>
        </w:rPr>
        <w:t>2</w:t>
      </w:r>
      <w:r>
        <w:rPr>
          <w:rStyle w:val="46"/>
          <w:rFonts w:hint="eastAsia" w:ascii="楷体" w:hAnsi="楷体" w:eastAsia="楷体" w:cs="楷体"/>
          <w:color w:val="000000"/>
          <w:sz w:val="24"/>
          <w:lang w:val="en-US"/>
        </w:rPr>
        <w:t>0%</w:t>
      </w:r>
      <w:r>
        <w:rPr>
          <w:rStyle w:val="46"/>
          <w:rFonts w:hint="eastAsia" w:ascii="楷体" w:hAnsi="楷体" w:eastAsia="楷体" w:cs="楷体"/>
          <w:color w:val="000000"/>
          <w:sz w:val="24"/>
        </w:rPr>
        <w:t>。</w:t>
      </w:r>
    </w:p>
    <w:p w14:paraId="6680C3CB">
      <w:pPr>
        <w:pStyle w:val="47"/>
        <w:shd w:val="clear" w:color="auto" w:fill="auto"/>
        <w:wordWrap w:val="0"/>
        <w:spacing w:line="444" w:lineRule="exact"/>
        <w:ind w:firstLine="520"/>
        <w:rPr>
          <w:rStyle w:val="46"/>
          <w:rFonts w:ascii="楷体" w:hAnsi="楷体" w:eastAsia="楷体" w:cs="楷体"/>
          <w:color w:val="000000"/>
          <w:sz w:val="24"/>
          <w:lang w:val="en-US"/>
        </w:rPr>
      </w:pPr>
      <w:r>
        <w:rPr>
          <w:rStyle w:val="46"/>
          <w:rFonts w:hint="eastAsia" w:ascii="楷体" w:hAnsi="楷体" w:eastAsia="楷体" w:cs="楷体"/>
          <w:color w:val="000000"/>
          <w:sz w:val="24"/>
          <w:lang w:val="en-US"/>
        </w:rPr>
        <w:t>4.1.</w:t>
      </w:r>
      <w:r>
        <w:rPr>
          <w:rStyle w:val="46"/>
          <w:rFonts w:hint="eastAsia" w:ascii="楷体" w:hAnsi="楷体" w:eastAsia="楷体" w:cs="楷体"/>
          <w:color w:val="000000"/>
          <w:sz w:val="24"/>
          <w:lang w:val="en-US" w:eastAsia="zh-CN"/>
        </w:rPr>
        <w:t>45</w:t>
      </w:r>
      <w:r>
        <w:rPr>
          <w:rStyle w:val="46"/>
          <w:rFonts w:hint="eastAsia" w:ascii="楷体" w:hAnsi="楷体" w:eastAsia="楷体" w:cs="楷体"/>
          <w:color w:val="000000"/>
          <w:sz w:val="24"/>
          <w:lang w:val="en-US"/>
        </w:rPr>
        <w:t>尾款（质保款）：合同</w:t>
      </w:r>
      <w:r>
        <w:rPr>
          <w:rStyle w:val="46"/>
          <w:rFonts w:hint="eastAsia" w:ascii="楷体" w:hAnsi="楷体" w:eastAsia="楷体" w:cs="楷体"/>
          <w:color w:val="000000"/>
          <w:sz w:val="24"/>
        </w:rPr>
        <w:t>10.1.1</w:t>
      </w:r>
      <w:r>
        <w:rPr>
          <w:rStyle w:val="46"/>
          <w:rFonts w:hint="eastAsia" w:ascii="楷体" w:hAnsi="楷体" w:eastAsia="楷体" w:cs="楷体"/>
          <w:color w:val="000000"/>
          <w:sz w:val="24"/>
          <w:lang w:val="en-US"/>
        </w:rPr>
        <w:t>约定质保期结束后乙方交付内容无质量问题，甲方</w:t>
      </w:r>
      <w:r>
        <w:rPr>
          <w:rStyle w:val="46"/>
          <w:rFonts w:hint="eastAsia" w:ascii="楷体" w:hAnsi="楷体" w:eastAsia="楷体" w:cs="楷体"/>
          <w:color w:val="000000"/>
          <w:sz w:val="24"/>
          <w:highlight w:val="none"/>
          <w:lang w:val="en-US" w:eastAsia="zh-CN"/>
        </w:rPr>
        <w:t>【十工作日内】</w:t>
      </w:r>
      <w:r>
        <w:rPr>
          <w:rStyle w:val="46"/>
          <w:rFonts w:hint="eastAsia" w:ascii="楷体" w:hAnsi="楷体" w:eastAsia="楷体" w:cs="楷体"/>
          <w:color w:val="000000"/>
          <w:sz w:val="24"/>
          <w:lang w:val="en-US"/>
        </w:rPr>
        <w:t>向乙方支付合同金额10%的尾款。</w:t>
      </w:r>
    </w:p>
    <w:p w14:paraId="5B89C8D9">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4.2 支付方式：</w:t>
      </w:r>
      <w:r>
        <w:rPr>
          <w:rStyle w:val="46"/>
          <w:rFonts w:hint="eastAsia" w:ascii="楷体" w:hAnsi="楷体" w:eastAsia="楷体" w:cs="楷体"/>
          <w:color w:val="000000"/>
          <w:sz w:val="24"/>
          <w:lang w:val="en-US" w:eastAsia="zh-CN"/>
        </w:rPr>
        <w:t>以上4.1.1条款约定甲方以90天银行承兑方式向乙方支付。其余付款：4.1.2、4.1.3和4.1.4甲方均使用</w:t>
      </w:r>
      <w:r>
        <w:rPr>
          <w:rStyle w:val="46"/>
          <w:rFonts w:hint="eastAsia" w:ascii="楷体" w:hAnsi="楷体" w:eastAsia="楷体" w:cs="楷体"/>
          <w:color w:val="000000"/>
          <w:sz w:val="24"/>
          <w:lang w:val="en-US"/>
        </w:rPr>
        <w:t>银行电汇</w:t>
      </w:r>
      <w:r>
        <w:rPr>
          <w:rStyle w:val="46"/>
          <w:rFonts w:hint="eastAsia" w:ascii="楷体" w:hAnsi="楷体" w:eastAsia="楷体" w:cs="楷体"/>
          <w:color w:val="000000"/>
          <w:sz w:val="24"/>
          <w:lang w:val="en-US" w:eastAsia="zh-CN"/>
        </w:rPr>
        <w:t>方式支付</w:t>
      </w:r>
      <w:r>
        <w:rPr>
          <w:rStyle w:val="46"/>
          <w:rFonts w:hint="eastAsia" w:ascii="楷体" w:hAnsi="楷体" w:eastAsia="楷体" w:cs="楷体"/>
          <w:color w:val="000000"/>
          <w:sz w:val="24"/>
        </w:rPr>
        <w:t>。</w:t>
      </w:r>
    </w:p>
    <w:p w14:paraId="500EAEA0">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甲方发票信息如下:</w:t>
      </w:r>
    </w:p>
    <w:p w14:paraId="351440FE">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开户名称：招商智行（重庆）科技有限公司</w:t>
      </w:r>
    </w:p>
    <w:p w14:paraId="18553842">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开 户 行：招商银行股份有限公司重庆南岸支行</w:t>
      </w:r>
    </w:p>
    <w:p w14:paraId="3E2FB711">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账 号：1239 1610 7710 201</w:t>
      </w:r>
    </w:p>
    <w:p w14:paraId="304F676A">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税 号：91500107MACNXPWM14</w:t>
      </w:r>
    </w:p>
    <w:p w14:paraId="5F6205D2">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电 话：023-68142223</w:t>
      </w:r>
    </w:p>
    <w:p w14:paraId="3A257EB1">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4.3 乙方收款账号信息如下：</w:t>
      </w:r>
    </w:p>
    <w:p w14:paraId="40A55B86">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户名：</w:t>
      </w:r>
    </w:p>
    <w:p w14:paraId="07A2791C">
      <w:pPr>
        <w:pStyle w:val="47"/>
        <w:shd w:val="clear" w:color="auto" w:fill="auto"/>
        <w:wordWrap w:val="0"/>
        <w:spacing w:line="444" w:lineRule="exact"/>
        <w:ind w:firstLine="520"/>
        <w:rPr>
          <w:rStyle w:val="46"/>
          <w:rFonts w:hint="eastAsia" w:ascii="楷体" w:hAnsi="楷体" w:eastAsia="楷体" w:cs="楷体"/>
          <w:color w:val="000000"/>
          <w:sz w:val="24"/>
        </w:rPr>
      </w:pPr>
      <w:r>
        <w:rPr>
          <w:rStyle w:val="46"/>
          <w:rFonts w:hint="eastAsia" w:ascii="楷体" w:hAnsi="楷体" w:eastAsia="楷体" w:cs="楷体"/>
          <w:color w:val="000000"/>
          <w:sz w:val="24"/>
        </w:rPr>
        <w:t>开户行：</w:t>
      </w:r>
    </w:p>
    <w:p w14:paraId="5AE25024">
      <w:pPr>
        <w:pStyle w:val="47"/>
        <w:shd w:val="clear" w:color="auto" w:fill="auto"/>
        <w:wordWrap w:val="0"/>
        <w:spacing w:line="444" w:lineRule="exact"/>
        <w:ind w:firstLine="520"/>
        <w:rPr>
          <w:rStyle w:val="46"/>
          <w:rFonts w:hint="eastAsia" w:ascii="楷体" w:hAnsi="楷体" w:eastAsia="楷体" w:cs="楷体"/>
          <w:bCs/>
          <w:color w:val="000000"/>
          <w:sz w:val="24"/>
          <w:szCs w:val="24"/>
          <w:lang w:val="en-US"/>
        </w:rPr>
      </w:pPr>
      <w:r>
        <w:rPr>
          <w:rStyle w:val="46"/>
          <w:rFonts w:hint="eastAsia" w:ascii="楷体" w:hAnsi="楷体" w:eastAsia="楷体" w:cs="楷体"/>
          <w:color w:val="000000"/>
          <w:sz w:val="24"/>
        </w:rPr>
        <w:t>账号：</w:t>
      </w:r>
    </w:p>
    <w:bookmarkEnd w:id="139"/>
    <w:p w14:paraId="20AB02A1">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41" w:name="_Toc4305"/>
      <w:r>
        <w:rPr>
          <w:rStyle w:val="46"/>
          <w:rFonts w:hint="eastAsia" w:ascii="楷体" w:hAnsi="楷体" w:eastAsia="楷体" w:cs="楷体"/>
          <w:b/>
          <w:bCs/>
          <w:color w:val="000000"/>
          <w:sz w:val="24"/>
        </w:rPr>
        <w:t>第五条 设备安装</w:t>
      </w:r>
      <w:bookmarkEnd w:id="141"/>
    </w:p>
    <w:p w14:paraId="3D361DA7">
      <w:pPr>
        <w:adjustRightInd w:val="0"/>
        <w:snapToGrid w:val="0"/>
        <w:spacing w:before="156" w:beforeLines="50" w:after="156" w:afterLines="50" w:line="440" w:lineRule="exact"/>
        <w:ind w:firstLine="480" w:firstLineChars="200"/>
        <w:rPr>
          <w:rStyle w:val="46"/>
          <w:rFonts w:hint="eastAsia" w:ascii="楷体" w:hAnsi="楷体" w:eastAsia="楷体" w:cs="楷体"/>
          <w:b/>
          <w:bCs/>
          <w:color w:val="000000"/>
          <w:szCs w:val="20"/>
        </w:rPr>
      </w:pPr>
      <w:r>
        <w:rPr>
          <w:rStyle w:val="46"/>
          <w:rFonts w:hint="eastAsia" w:ascii="楷体" w:hAnsi="楷体" w:eastAsia="楷体" w:cs="楷体"/>
          <w:color w:val="000000"/>
          <w:sz w:val="24"/>
        </w:rPr>
        <w:t>5.1 本合同项下设备运抵甲方指定地点后，乙方负责设备卸货、安装和调试。乙方应专门委派项目经理负责整个安装的计划、进度和协调等工作。项目经理名单报甲方确认备案。乙方委托他人安装、调试的应事先取得甲方的书面同意。</w:t>
      </w:r>
    </w:p>
    <w:p w14:paraId="2430B578">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szCs w:val="20"/>
        </w:rPr>
        <w:t>5.2</w:t>
      </w:r>
      <w:r>
        <w:rPr>
          <w:rStyle w:val="46"/>
          <w:rFonts w:hint="eastAsia" w:ascii="楷体" w:hAnsi="楷体" w:eastAsia="楷体" w:cs="楷体"/>
          <w:color w:val="000000"/>
          <w:sz w:val="24"/>
        </w:rPr>
        <w:t>本合同项下设备安装和调试所需的各种设备、工具、耗材等由乙方准备和承担。甲方负责提供满足设备安装、调试对应条件的环境及协调沟通工作。</w:t>
      </w:r>
    </w:p>
    <w:p w14:paraId="51D43084">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5.3双方确定，在本合同有效期内，甲方指定</w:t>
      </w:r>
      <w:r>
        <w:rPr>
          <w:rStyle w:val="46"/>
          <w:rFonts w:hint="eastAsia" w:ascii="楷体" w:hAnsi="楷体" w:eastAsia="楷体" w:cs="楷体"/>
          <w:color w:val="000000"/>
          <w:sz w:val="24"/>
          <w:u w:val="single"/>
        </w:rPr>
        <w:t xml:space="preserve">        </w:t>
      </w:r>
      <w:r>
        <w:rPr>
          <w:rStyle w:val="46"/>
          <w:rFonts w:hint="eastAsia" w:ascii="楷体" w:hAnsi="楷体" w:eastAsia="楷体" w:cs="楷体"/>
          <w:color w:val="000000"/>
          <w:sz w:val="24"/>
        </w:rPr>
        <w:t>为甲方项目联系人联系方式为：</w:t>
      </w:r>
      <w:r>
        <w:rPr>
          <w:rStyle w:val="46"/>
          <w:rFonts w:hint="eastAsia" w:ascii="楷体" w:hAnsi="楷体" w:eastAsia="楷体" w:cs="楷体"/>
          <w:color w:val="000000"/>
          <w:sz w:val="24"/>
          <w:u w:val="single"/>
        </w:rPr>
        <w:t xml:space="preserve">       </w:t>
      </w:r>
      <w:r>
        <w:rPr>
          <w:rStyle w:val="46"/>
          <w:rFonts w:hint="eastAsia" w:ascii="楷体" w:hAnsi="楷体" w:eastAsia="楷体" w:cs="楷体"/>
          <w:color w:val="000000"/>
          <w:sz w:val="24"/>
        </w:rPr>
        <w:t>，乙方指定</w:t>
      </w:r>
      <w:r>
        <w:rPr>
          <w:rStyle w:val="46"/>
          <w:rFonts w:hint="eastAsia" w:ascii="楷体" w:hAnsi="楷体" w:eastAsia="楷体" w:cs="楷体"/>
          <w:color w:val="000000"/>
          <w:sz w:val="24"/>
          <w:u w:val="single"/>
        </w:rPr>
        <w:t xml:space="preserve">            </w:t>
      </w:r>
      <w:r>
        <w:rPr>
          <w:rStyle w:val="46"/>
          <w:rFonts w:hint="eastAsia" w:ascii="楷体" w:hAnsi="楷体" w:eastAsia="楷体" w:cs="楷体"/>
          <w:color w:val="000000"/>
          <w:sz w:val="24"/>
        </w:rPr>
        <w:t>为乙方项目联系人，联系方式为：</w:t>
      </w:r>
      <w:r>
        <w:rPr>
          <w:rStyle w:val="46"/>
          <w:rFonts w:hint="eastAsia" w:ascii="楷体" w:hAnsi="楷体" w:eastAsia="楷体" w:cs="楷体"/>
          <w:color w:val="000000"/>
          <w:sz w:val="24"/>
          <w:u w:val="single"/>
        </w:rPr>
        <w:t xml:space="preserve">                </w:t>
      </w:r>
      <w:r>
        <w:rPr>
          <w:rStyle w:val="46"/>
          <w:rFonts w:hint="eastAsia" w:ascii="楷体" w:hAnsi="楷体" w:eastAsia="楷体" w:cs="楷体"/>
          <w:color w:val="000000"/>
          <w:sz w:val="24"/>
        </w:rPr>
        <w:t>。项目联系人承担以下责任：1．总体协调，保证项目顺利实施。2．协调现场实施。3．负责本项目验收签字工作。</w:t>
      </w:r>
    </w:p>
    <w:p w14:paraId="3D399FE6">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42" w:name="_Toc21523"/>
      <w:r>
        <w:rPr>
          <w:rStyle w:val="46"/>
          <w:rFonts w:hint="eastAsia" w:ascii="楷体" w:hAnsi="楷体" w:eastAsia="楷体" w:cs="楷体"/>
          <w:b/>
          <w:bCs/>
          <w:color w:val="000000"/>
          <w:sz w:val="24"/>
        </w:rPr>
        <w:t>第六条 验收及包装</w:t>
      </w:r>
      <w:bookmarkEnd w:id="142"/>
    </w:p>
    <w:p w14:paraId="67E28288">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6.1 验收标准</w:t>
      </w:r>
      <w:bookmarkStart w:id="143" w:name="pindex1656"/>
      <w:bookmarkEnd w:id="143"/>
    </w:p>
    <w:p w14:paraId="7CF3F446">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设备验收依据本合同第二条约定标准执行。</w:t>
      </w:r>
    </w:p>
    <w:p w14:paraId="15EAB5A1">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6.2 验收人员</w:t>
      </w:r>
      <w:bookmarkStart w:id="144" w:name="pindex1658"/>
      <w:bookmarkEnd w:id="144"/>
    </w:p>
    <w:p w14:paraId="26C318D7">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乙方参与验收的人员应携带加盖乙方公章的授权委托书（附身份证复印件）并持本人身份证原件，乙方保证参与验收的人员已经获得完全的授权。</w:t>
      </w:r>
    </w:p>
    <w:p w14:paraId="21587F68">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设备验收前，乙方应向甲方提交使用维护说明书及质量证明等详细资料。乙方未按要求提供相关资料的，甲方有权拒绝进行验收。</w:t>
      </w:r>
    </w:p>
    <w:p w14:paraId="23415A9C">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6.3 验收结果</w:t>
      </w:r>
      <w:bookmarkStart w:id="145" w:name="pindex1661"/>
      <w:bookmarkEnd w:id="145"/>
    </w:p>
    <w:p w14:paraId="173899E0">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6.3.1 验收合格</w:t>
      </w:r>
      <w:bookmarkStart w:id="146" w:name="pindex1662"/>
      <w:bookmarkEnd w:id="146"/>
    </w:p>
    <w:p w14:paraId="551B8ECF">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本合同项下设备终验收合格后，甲乙双方的授权代表应签署相应验收单（见附件2）。全部设备终验收合格后视为乙方交付义务完全履行。</w:t>
      </w:r>
    </w:p>
    <w:p w14:paraId="6F35C819">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6.3.2 验收不合格</w:t>
      </w:r>
    </w:p>
    <w:p w14:paraId="699D3EC3">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对于验收不合格的，甲方要求乙方限期整改。整改结束后，双方另行组织验收。</w:t>
      </w:r>
    </w:p>
    <w:p w14:paraId="140A5452">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在整改过程中，乙方同意甲方可以使用该设备，但甲方对该设备的使用不能被视为甲方对该设备质量的认可。</w:t>
      </w:r>
    </w:p>
    <w:p w14:paraId="72E74CEC">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设备整改结束后，甲乙双方应另行组织验收。设备整改后经甲乙双方验收合格的，以甲方出具的最终验收单为准。对于经过整改仍无法达到合同约定验收标准的设备，甲方同意接收的，乙方应通过减少价款或者给予其他优惠措施的方式弥补甲方的损失；甲方不同意接收的，甲方有权根据具体情况并综合乙方的技术实力，选择解除合同或者要求乙方予以重做。因设备整改造成项目进度延期的，乙方应按照合同第12.1条的约定承担违约责任。</w:t>
      </w:r>
    </w:p>
    <w:p w14:paraId="7D16E25C">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 xml:space="preserve"> 6.3.3 甲方应在满足验收条件或收到乙方书面验收申请后</w:t>
      </w:r>
      <w:r>
        <w:rPr>
          <w:rStyle w:val="46"/>
          <w:rFonts w:hint="eastAsia" w:ascii="楷体" w:hAnsi="楷体" w:eastAsia="楷体" w:cs="楷体"/>
          <w:bCs/>
          <w:color w:val="000000"/>
          <w:sz w:val="24"/>
          <w:u w:val="single"/>
        </w:rPr>
        <w:t xml:space="preserve"> 15个 </w:t>
      </w:r>
      <w:r>
        <w:rPr>
          <w:rStyle w:val="46"/>
          <w:rFonts w:hint="eastAsia" w:ascii="楷体" w:hAnsi="楷体" w:eastAsia="楷体" w:cs="楷体"/>
          <w:bCs/>
          <w:color w:val="000000"/>
          <w:sz w:val="24"/>
        </w:rPr>
        <w:t>自然日内组织验收，如甲方未在上述期限内组织验收，则视为甲方认可已验收合格。</w:t>
      </w:r>
    </w:p>
    <w:p w14:paraId="16576280">
      <w:pPr>
        <w:pStyle w:val="7"/>
        <w:rPr>
          <w:rFonts w:hint="eastAsia" w:ascii="楷体" w:hAnsi="楷体" w:eastAsia="楷体" w:cs="楷体"/>
        </w:rPr>
      </w:pPr>
    </w:p>
    <w:p w14:paraId="6CAA1F03">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6.4 异议处理</w:t>
      </w:r>
    </w:p>
    <w:p w14:paraId="4CF309D2">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bCs/>
          <w:color w:val="000000"/>
          <w:sz w:val="24"/>
        </w:rPr>
        <w:t>双方对设备的质量发生争议时，同意聘请</w:t>
      </w:r>
      <w:r>
        <w:rPr>
          <w:rStyle w:val="46"/>
          <w:rFonts w:hint="eastAsia" w:ascii="楷体" w:hAnsi="楷体" w:eastAsia="楷体" w:cs="楷体"/>
          <w:bCs/>
          <w:color w:val="000000"/>
          <w:sz w:val="24"/>
          <w:u w:val="single"/>
        </w:rPr>
        <w:t>双方认可</w:t>
      </w:r>
      <w:r>
        <w:rPr>
          <w:rStyle w:val="46"/>
          <w:rFonts w:hint="eastAsia" w:ascii="楷体" w:hAnsi="楷体" w:eastAsia="楷体" w:cs="楷体"/>
          <w:bCs/>
          <w:color w:val="000000"/>
          <w:sz w:val="24"/>
        </w:rPr>
        <w:t>的质量检验（鉴定）机构进行检验，相关费用由提出方先行垫付。检验结果合格的，费用由甲方承担；检验结果不合格的，费用由乙方承担。</w:t>
      </w:r>
    </w:p>
    <w:p w14:paraId="7EBD1F45">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47" w:name="_Toc13977"/>
      <w:r>
        <w:rPr>
          <w:rStyle w:val="46"/>
          <w:rFonts w:hint="eastAsia" w:ascii="楷体" w:hAnsi="楷体" w:eastAsia="楷体" w:cs="楷体"/>
          <w:b/>
          <w:bCs/>
          <w:color w:val="000000"/>
          <w:sz w:val="24"/>
        </w:rPr>
        <w:t>第七条 交付地点及用途</w:t>
      </w:r>
      <w:bookmarkEnd w:id="147"/>
    </w:p>
    <w:p w14:paraId="74503834">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交付地点</w:t>
      </w:r>
      <w:bookmarkStart w:id="148" w:name="bkReivew72651"/>
      <w:r>
        <w:rPr>
          <w:rStyle w:val="46"/>
          <w:rFonts w:hint="eastAsia" w:ascii="楷体" w:hAnsi="楷体" w:eastAsia="楷体" w:cs="楷体"/>
          <w:color w:val="000000"/>
          <w:sz w:val="24"/>
        </w:rPr>
        <w:t>：</w:t>
      </w:r>
      <w:r>
        <w:rPr>
          <w:rStyle w:val="46"/>
          <w:rFonts w:hint="eastAsia" w:ascii="楷体" w:hAnsi="楷体" w:eastAsia="楷体" w:cs="楷体"/>
          <w:color w:val="000000"/>
          <w:sz w:val="24"/>
          <w:u w:val="single"/>
        </w:rPr>
        <w:t xml:space="preserve">                      </w:t>
      </w:r>
      <w:r>
        <w:rPr>
          <w:rStyle w:val="46"/>
          <w:rFonts w:hint="eastAsia" w:ascii="楷体" w:hAnsi="楷体" w:eastAsia="楷体" w:cs="楷体"/>
          <w:color w:val="000000"/>
          <w:sz w:val="24"/>
        </w:rPr>
        <w:t>。</w:t>
      </w:r>
      <w:bookmarkEnd w:id="148"/>
    </w:p>
    <w:p w14:paraId="1DDBEC80">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用途</w:t>
      </w:r>
      <w:bookmarkStart w:id="149" w:name="bkReivew2132356"/>
      <w:r>
        <w:rPr>
          <w:rStyle w:val="46"/>
          <w:rFonts w:hint="eastAsia" w:ascii="楷体" w:hAnsi="楷体" w:eastAsia="楷体" w:cs="楷体"/>
          <w:color w:val="000000"/>
          <w:sz w:val="24"/>
        </w:rPr>
        <w:t>：</w:t>
      </w:r>
      <w:r>
        <w:rPr>
          <w:rStyle w:val="46"/>
          <w:rFonts w:hint="eastAsia" w:ascii="楷体" w:hAnsi="楷体" w:eastAsia="楷体" w:cs="楷体"/>
          <w:color w:val="000000"/>
          <w:sz w:val="24"/>
          <w:u w:val="single"/>
        </w:rPr>
        <w:t xml:space="preserve">                          </w:t>
      </w:r>
      <w:r>
        <w:rPr>
          <w:rStyle w:val="46"/>
          <w:rFonts w:hint="eastAsia" w:ascii="楷体" w:hAnsi="楷体" w:eastAsia="楷体" w:cs="楷体"/>
          <w:color w:val="000000"/>
          <w:sz w:val="24"/>
        </w:rPr>
        <w:t>。</w:t>
      </w:r>
      <w:bookmarkEnd w:id="149"/>
    </w:p>
    <w:p w14:paraId="6202B586">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50" w:name="_Toc22229"/>
      <w:r>
        <w:rPr>
          <w:rStyle w:val="46"/>
          <w:rFonts w:hint="eastAsia" w:ascii="楷体" w:hAnsi="楷体" w:eastAsia="楷体" w:cs="楷体"/>
          <w:b/>
          <w:bCs/>
          <w:color w:val="000000"/>
          <w:sz w:val="24"/>
        </w:rPr>
        <w:t>第八条 交付日期及条件</w:t>
      </w:r>
      <w:bookmarkEnd w:id="150"/>
    </w:p>
    <w:p w14:paraId="7EBFD877">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8.1乙方应于收到甲方书面通知(含发货、安装、调试、验收四个阶段)的</w:t>
      </w:r>
      <w:r>
        <w:rPr>
          <w:rStyle w:val="46"/>
          <w:rFonts w:hint="eastAsia" w:ascii="楷体" w:hAnsi="楷体" w:eastAsia="楷体" w:cs="楷体"/>
          <w:color w:val="000000"/>
          <w:sz w:val="24"/>
          <w:u w:val="single"/>
        </w:rPr>
        <w:t>60</w:t>
      </w:r>
      <w:r>
        <w:rPr>
          <w:rStyle w:val="46"/>
          <w:rFonts w:hint="eastAsia" w:ascii="楷体" w:hAnsi="楷体" w:eastAsia="楷体" w:cs="楷体"/>
          <w:color w:val="000000"/>
          <w:sz w:val="24"/>
        </w:rPr>
        <w:t>个日历日内将设备送货至甲方指定的地点，并安装调试完毕。达到初步验收标准。甲方签署书面收货清单后，方达成交付。甲方原因及不可抗力因素导致项目延期的，项目周期应顺延。</w:t>
      </w:r>
    </w:p>
    <w:p w14:paraId="6F33F08D">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szCs w:val="20"/>
        </w:rPr>
      </w:pPr>
      <w:r>
        <w:rPr>
          <w:rStyle w:val="46"/>
          <w:rFonts w:hint="eastAsia" w:ascii="楷体" w:hAnsi="楷体" w:eastAsia="楷体" w:cs="楷体"/>
          <w:color w:val="000000"/>
          <w:sz w:val="24"/>
          <w:szCs w:val="20"/>
        </w:rPr>
        <w:t>8.2乙方应向甲方免费提供至少</w:t>
      </w:r>
      <w:r>
        <w:rPr>
          <w:rStyle w:val="46"/>
          <w:rFonts w:hint="eastAsia" w:ascii="楷体" w:hAnsi="楷体" w:eastAsia="楷体" w:cs="楷体"/>
          <w:color w:val="000000"/>
          <w:sz w:val="24"/>
          <w:szCs w:val="20"/>
          <w:u w:val="single"/>
        </w:rPr>
        <w:t>零</w:t>
      </w:r>
      <w:r>
        <w:rPr>
          <w:rStyle w:val="46"/>
          <w:rFonts w:hint="eastAsia" w:ascii="楷体" w:hAnsi="楷体" w:eastAsia="楷体" w:cs="楷体"/>
          <w:color w:val="000000"/>
          <w:sz w:val="24"/>
          <w:szCs w:val="20"/>
        </w:rPr>
        <w:t>套专用工具，并将工具清单交给甲方，详细列出各种工具的名称、规格、数量、价格和工具使用说明书。同时应向甲方提供下列技术资料：（1）设备质量证书；（2）操作使用说明书；（</w:t>
      </w:r>
      <w:r>
        <w:rPr>
          <w:rStyle w:val="46"/>
          <w:rFonts w:hint="eastAsia" w:ascii="楷体" w:hAnsi="楷体" w:eastAsia="楷体" w:cs="楷体"/>
          <w:color w:val="000000"/>
          <w:sz w:val="24"/>
          <w:szCs w:val="20"/>
          <w:lang w:val="en-US" w:eastAsia="zh-CN"/>
        </w:rPr>
        <w:t>3</w:t>
      </w:r>
      <w:r>
        <w:rPr>
          <w:rStyle w:val="46"/>
          <w:rFonts w:hint="eastAsia" w:ascii="楷体" w:hAnsi="楷体" w:eastAsia="楷体" w:cs="楷体"/>
          <w:color w:val="000000"/>
          <w:sz w:val="24"/>
          <w:szCs w:val="20"/>
        </w:rPr>
        <w:t>）保修卡；（</w:t>
      </w:r>
      <w:r>
        <w:rPr>
          <w:rStyle w:val="46"/>
          <w:rFonts w:hint="eastAsia" w:ascii="楷体" w:hAnsi="楷体" w:eastAsia="楷体" w:cs="楷体"/>
          <w:color w:val="000000"/>
          <w:sz w:val="24"/>
          <w:szCs w:val="20"/>
          <w:lang w:val="en-US" w:eastAsia="zh-CN"/>
        </w:rPr>
        <w:t>4</w:t>
      </w:r>
      <w:r>
        <w:rPr>
          <w:rStyle w:val="46"/>
          <w:rFonts w:hint="eastAsia" w:ascii="楷体" w:hAnsi="楷体" w:eastAsia="楷体" w:cs="楷体"/>
          <w:color w:val="000000"/>
          <w:sz w:val="24"/>
          <w:szCs w:val="20"/>
        </w:rPr>
        <w:t>）其他供用户使用的必备资料。</w:t>
      </w:r>
    </w:p>
    <w:p w14:paraId="707BC41C">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szCs w:val="20"/>
        </w:rPr>
      </w:pPr>
      <w:r>
        <w:rPr>
          <w:rStyle w:val="46"/>
          <w:rFonts w:hint="eastAsia" w:ascii="楷体" w:hAnsi="楷体" w:eastAsia="楷体" w:cs="楷体"/>
          <w:color w:val="000000"/>
          <w:sz w:val="24"/>
          <w:szCs w:val="20"/>
        </w:rPr>
        <w:t>8.3乙方在交付设备的同时应将上述资料、物品随货交付给甲方，如有不齐则应在甲方要求的时间内补充提供完整。</w:t>
      </w:r>
    </w:p>
    <w:p w14:paraId="0C896A69">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szCs w:val="20"/>
        </w:rPr>
      </w:pPr>
      <w:r>
        <w:rPr>
          <w:rStyle w:val="46"/>
          <w:rFonts w:hint="eastAsia" w:ascii="楷体" w:hAnsi="楷体" w:eastAsia="楷体" w:cs="楷体"/>
          <w:color w:val="000000"/>
          <w:sz w:val="24"/>
          <w:szCs w:val="20"/>
        </w:rPr>
        <w:t>8.4乙方应建立客户档案，质保期内，每半年一至两次定期回访了解设备使用情况</w:t>
      </w:r>
      <w:r>
        <w:rPr>
          <w:rStyle w:val="46"/>
          <w:rFonts w:hint="eastAsia" w:ascii="楷体" w:hAnsi="楷体" w:eastAsia="楷体" w:cs="楷体"/>
          <w:strike w:val="0"/>
          <w:color w:val="000000"/>
          <w:sz w:val="24"/>
          <w:szCs w:val="20"/>
        </w:rPr>
        <w:t>、并进行检测调试。</w:t>
      </w:r>
    </w:p>
    <w:p w14:paraId="306CDDFE">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szCs w:val="20"/>
        </w:rPr>
      </w:pPr>
      <w:r>
        <w:rPr>
          <w:rStyle w:val="46"/>
          <w:rFonts w:hint="eastAsia" w:ascii="楷体" w:hAnsi="楷体" w:eastAsia="楷体" w:cs="楷体"/>
          <w:color w:val="000000"/>
          <w:sz w:val="24"/>
          <w:szCs w:val="20"/>
        </w:rPr>
        <w:t>8.5乙方提供必要的软件服务。</w:t>
      </w:r>
    </w:p>
    <w:p w14:paraId="4498A5AB">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51" w:name="_Toc30887"/>
      <w:r>
        <w:rPr>
          <w:rStyle w:val="46"/>
          <w:rFonts w:hint="eastAsia" w:ascii="楷体" w:hAnsi="楷体" w:eastAsia="楷体" w:cs="楷体"/>
          <w:b/>
          <w:bCs/>
          <w:color w:val="000000"/>
          <w:sz w:val="24"/>
        </w:rPr>
        <w:t>第九条 运输、包装及风险负担</w:t>
      </w:r>
      <w:bookmarkEnd w:id="151"/>
    </w:p>
    <w:p w14:paraId="7110C40C">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9.1乙方负责本合同项下设备的包装、卸货、开箱、拆装、移位、就位、运输、办理保险并承担相应费用。设备终验收合格前的风险由</w:t>
      </w:r>
      <w:r>
        <w:rPr>
          <w:rStyle w:val="46"/>
          <w:rFonts w:hint="eastAsia" w:ascii="楷体" w:hAnsi="楷体" w:eastAsia="楷体" w:cs="楷体"/>
          <w:color w:val="000000"/>
          <w:sz w:val="24"/>
          <w:lang w:val="en-US" w:eastAsia="zh-CN"/>
        </w:rPr>
        <w:t>甲</w:t>
      </w:r>
      <w:r>
        <w:rPr>
          <w:rStyle w:val="46"/>
          <w:rFonts w:hint="eastAsia" w:ascii="楷体" w:hAnsi="楷体" w:eastAsia="楷体" w:cs="楷体"/>
          <w:color w:val="000000"/>
          <w:sz w:val="24"/>
        </w:rPr>
        <w:t>方承担。</w:t>
      </w:r>
    </w:p>
    <w:p w14:paraId="662F3384">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9.2本合同项下设备的包装、装卸、运输方式，应确保设备的储存和运输安全。</w:t>
      </w:r>
    </w:p>
    <w:p w14:paraId="06165216">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52" w:name="_Toc15822"/>
      <w:r>
        <w:rPr>
          <w:rStyle w:val="46"/>
          <w:rFonts w:hint="eastAsia" w:ascii="楷体" w:hAnsi="楷体" w:eastAsia="楷体" w:cs="楷体"/>
          <w:b/>
          <w:bCs/>
          <w:color w:val="000000"/>
          <w:sz w:val="24"/>
        </w:rPr>
        <w:t>第十条 售后服务</w:t>
      </w:r>
      <w:bookmarkEnd w:id="152"/>
    </w:p>
    <w:p w14:paraId="7590D281">
      <w:pPr>
        <w:adjustRightInd w:val="0"/>
        <w:snapToGrid w:val="0"/>
        <w:spacing w:before="156" w:beforeLines="50" w:after="156" w:afterLines="50" w:line="440" w:lineRule="exact"/>
        <w:ind w:firstLine="480" w:firstLineChars="200"/>
        <w:rPr>
          <w:rStyle w:val="46"/>
          <w:rFonts w:hint="eastAsia" w:ascii="楷体" w:hAnsi="楷体" w:eastAsia="楷体" w:cs="楷体"/>
          <w:bCs/>
          <w:color w:val="000000"/>
          <w:sz w:val="24"/>
        </w:rPr>
      </w:pPr>
      <w:r>
        <w:rPr>
          <w:rStyle w:val="46"/>
          <w:rFonts w:hint="eastAsia" w:ascii="楷体" w:hAnsi="楷体" w:eastAsia="楷体" w:cs="楷体"/>
          <w:color w:val="000000"/>
          <w:sz w:val="24"/>
        </w:rPr>
        <w:t>10.1</w:t>
      </w:r>
      <w:r>
        <w:rPr>
          <w:rStyle w:val="46"/>
          <w:rFonts w:hint="eastAsia" w:ascii="楷体" w:hAnsi="楷体" w:eastAsia="楷体" w:cs="楷体"/>
          <w:bCs/>
          <w:color w:val="000000"/>
          <w:sz w:val="24"/>
        </w:rPr>
        <w:t>质保期内的服务</w:t>
      </w:r>
      <w:bookmarkStart w:id="153" w:name="pindex1683"/>
      <w:bookmarkEnd w:id="153"/>
    </w:p>
    <w:p w14:paraId="360F235F">
      <w:pPr>
        <w:adjustRightInd w:val="0"/>
        <w:snapToGrid w:val="0"/>
        <w:spacing w:before="156" w:beforeLines="50" w:after="156" w:afterLines="50" w:line="440" w:lineRule="exact"/>
        <w:ind w:firstLine="480" w:firstLineChars="200"/>
        <w:rPr>
          <w:rStyle w:val="46"/>
          <w:rFonts w:hint="eastAsia" w:ascii="楷体" w:hAnsi="楷体" w:eastAsia="楷体" w:cs="楷体"/>
          <w:b/>
          <w:bCs/>
          <w:color w:val="000000"/>
          <w:sz w:val="24"/>
        </w:rPr>
      </w:pPr>
      <w:r>
        <w:rPr>
          <w:rStyle w:val="46"/>
          <w:rFonts w:hint="eastAsia" w:ascii="楷体" w:hAnsi="楷体" w:eastAsia="楷体" w:cs="楷体"/>
          <w:color w:val="000000"/>
          <w:sz w:val="24"/>
        </w:rPr>
        <w:t>10.1.1本合同项下设备质量担保期（以下简称“质保期”）自设备验收合格之日起</w:t>
      </w:r>
      <w:r>
        <w:rPr>
          <w:rStyle w:val="46"/>
          <w:rFonts w:hint="eastAsia" w:ascii="楷体" w:hAnsi="楷体" w:eastAsia="楷体" w:cs="楷体"/>
          <w:color w:val="000000"/>
          <w:sz w:val="24"/>
          <w:u w:val="single"/>
        </w:rPr>
        <w:t xml:space="preserve">  1   </w:t>
      </w:r>
      <w:r>
        <w:rPr>
          <w:rStyle w:val="46"/>
          <w:rFonts w:hint="eastAsia" w:ascii="楷体" w:hAnsi="楷体" w:eastAsia="楷体" w:cs="楷体"/>
          <w:color w:val="000000"/>
          <w:sz w:val="24"/>
        </w:rPr>
        <w:t>年。</w:t>
      </w:r>
      <w:bookmarkStart w:id="154" w:name="pindex1684"/>
      <w:bookmarkEnd w:id="154"/>
    </w:p>
    <w:p w14:paraId="6A2A0962">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10.1.2质保期内，设备出现质量问题或技术故障的，对于一般性问题，技术服务团队将在4小时内给予回复，对于紧急故障，技术服务团队将在接到报修通知后0.5小时内回复，应甲方要求，在远程无法处理的情况下，乙方承诺其委派的技术人员在24小时内</w:t>
      </w:r>
      <w:r>
        <w:rPr>
          <w:rStyle w:val="46"/>
          <w:rFonts w:hint="eastAsia" w:ascii="楷体" w:hAnsi="楷体" w:eastAsia="楷体" w:cs="楷体"/>
          <w:color w:val="000000"/>
          <w:sz w:val="24"/>
          <w:lang w:val="en-US" w:eastAsia="zh-CN"/>
        </w:rPr>
        <w:t>响应，</w:t>
      </w:r>
      <w:r>
        <w:rPr>
          <w:rStyle w:val="46"/>
          <w:rFonts w:hint="eastAsia" w:ascii="楷体" w:hAnsi="楷体" w:eastAsia="楷体" w:cs="楷体"/>
          <w:color w:val="000000"/>
          <w:sz w:val="24"/>
        </w:rPr>
        <w:t>到达甲方现场并提供免费维修、更换损坏零部件、系统维护、故障处理等服务，期间费用由乙方自行承担。</w:t>
      </w:r>
    </w:p>
    <w:p w14:paraId="39D1148D">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10.1.3乙方在接到甲方电话、传真或者电子邮件后</w:t>
      </w:r>
      <w:r>
        <w:rPr>
          <w:rStyle w:val="46"/>
          <w:rFonts w:hint="eastAsia" w:ascii="楷体" w:hAnsi="楷体" w:eastAsia="楷体" w:cs="楷体"/>
          <w:color w:val="000000"/>
          <w:sz w:val="24"/>
          <w:lang w:val="en-US" w:eastAsia="zh-CN"/>
        </w:rPr>
        <w:t>2</w:t>
      </w:r>
      <w:r>
        <w:rPr>
          <w:rStyle w:val="46"/>
          <w:rFonts w:hint="eastAsia" w:ascii="楷体" w:hAnsi="楷体" w:eastAsia="楷体" w:cs="楷体"/>
          <w:color w:val="000000"/>
          <w:sz w:val="24"/>
        </w:rPr>
        <w:t>4小时不见回复，视作乙方自愿承担甲方的一切损失；</w:t>
      </w:r>
    </w:p>
    <w:p w14:paraId="043C614C">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10.1.4甲方出现技术问题向乙方咨询的，乙方应提供技术支持；</w:t>
      </w:r>
    </w:p>
    <w:p w14:paraId="318B668F">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10.1.5如出现质保期内乙方拒绝提供售后服务的情况，甲方有权对乙方进行不</w:t>
      </w:r>
      <w:r>
        <w:rPr>
          <w:rStyle w:val="46"/>
          <w:rFonts w:hint="eastAsia" w:ascii="楷体" w:hAnsi="楷体" w:eastAsia="楷体" w:cs="楷体"/>
          <w:color w:val="000000"/>
          <w:sz w:val="24"/>
          <w:lang w:val="en-US" w:eastAsia="zh-CN"/>
        </w:rPr>
        <w:t>超过</w:t>
      </w:r>
      <w:r>
        <w:rPr>
          <w:rStyle w:val="46"/>
          <w:rFonts w:hint="eastAsia" w:ascii="楷体" w:hAnsi="楷体" w:eastAsia="楷体" w:cs="楷体"/>
          <w:color w:val="000000"/>
          <w:sz w:val="24"/>
        </w:rPr>
        <w:t>合同总金额10%的处罚。</w:t>
      </w:r>
    </w:p>
    <w:p w14:paraId="2927FCB9">
      <w:pPr>
        <w:adjustRightInd w:val="0"/>
        <w:snapToGrid w:val="0"/>
        <w:spacing w:before="156" w:beforeLines="50" w:after="156" w:afterLines="50" w:line="440" w:lineRule="exact"/>
        <w:ind w:firstLine="480" w:firstLineChars="200"/>
        <w:rPr>
          <w:rFonts w:hint="eastAsia" w:ascii="楷体" w:hAnsi="楷体" w:eastAsia="楷体" w:cs="楷体"/>
        </w:rPr>
      </w:pPr>
      <w:r>
        <w:rPr>
          <w:rStyle w:val="46"/>
          <w:rFonts w:hint="eastAsia" w:ascii="楷体" w:hAnsi="楷体" w:eastAsia="楷体" w:cs="楷体"/>
          <w:color w:val="000000"/>
          <w:sz w:val="24"/>
        </w:rPr>
        <w:t>10.1.6人为故意造成的设备损坏乙方可提供更换、维修服务，但不承担相关费用。</w:t>
      </w:r>
    </w:p>
    <w:p w14:paraId="246CD703">
      <w:pPr>
        <w:adjustRightInd w:val="0"/>
        <w:snapToGrid w:val="0"/>
        <w:spacing w:before="156" w:beforeLines="50" w:after="156" w:afterLines="50" w:line="440" w:lineRule="exact"/>
        <w:ind w:firstLine="470" w:firstLineChars="196"/>
        <w:rPr>
          <w:rStyle w:val="46"/>
          <w:rFonts w:hint="eastAsia" w:ascii="楷体" w:hAnsi="楷体" w:eastAsia="楷体" w:cs="楷体"/>
          <w:bCs/>
          <w:color w:val="000000"/>
          <w:sz w:val="24"/>
        </w:rPr>
      </w:pPr>
      <w:r>
        <w:rPr>
          <w:rStyle w:val="46"/>
          <w:rFonts w:hint="eastAsia" w:ascii="楷体" w:hAnsi="楷体" w:eastAsia="楷体" w:cs="楷体"/>
          <w:bCs/>
          <w:color w:val="000000"/>
          <w:sz w:val="24"/>
        </w:rPr>
        <w:t>10.2 质保期后的服务</w:t>
      </w:r>
      <w:bookmarkStart w:id="155" w:name="pindex1689"/>
      <w:bookmarkEnd w:id="155"/>
    </w:p>
    <w:p w14:paraId="773D8CCF">
      <w:pPr>
        <w:adjustRightInd w:val="0"/>
        <w:snapToGrid w:val="0"/>
        <w:spacing w:before="156" w:beforeLines="50" w:after="156" w:afterLines="50" w:line="440" w:lineRule="exact"/>
        <w:ind w:firstLine="480" w:firstLineChars="200"/>
        <w:rPr>
          <w:rStyle w:val="46"/>
          <w:rFonts w:hint="eastAsia" w:ascii="楷体" w:hAnsi="楷体" w:eastAsia="楷体" w:cs="楷体"/>
          <w:b/>
          <w:bCs/>
          <w:color w:val="000000"/>
          <w:sz w:val="24"/>
        </w:rPr>
      </w:pPr>
      <w:r>
        <w:rPr>
          <w:rStyle w:val="46"/>
          <w:rFonts w:hint="eastAsia" w:ascii="楷体" w:hAnsi="楷体" w:eastAsia="楷体" w:cs="楷体"/>
          <w:color w:val="000000"/>
          <w:sz w:val="24"/>
        </w:rPr>
        <w:t>10.2.1 乙方承诺对本合同项下设备提供终身维护。</w:t>
      </w:r>
      <w:r>
        <w:rPr>
          <w:rStyle w:val="46"/>
          <w:rFonts w:hint="eastAsia" w:ascii="楷体" w:hAnsi="楷体" w:eastAsia="楷体" w:cs="楷体"/>
          <w:color w:val="000000"/>
          <w:sz w:val="24"/>
          <w:szCs w:val="20"/>
        </w:rPr>
        <w:t>若因甲方人为原因损坏的设备，乙方应当给予维修，维修所产生的费用由甲方支付，乙方不收取人工费。</w:t>
      </w:r>
    </w:p>
    <w:p w14:paraId="537081EF">
      <w:pPr>
        <w:pStyle w:val="48"/>
        <w:tabs>
          <w:tab w:val="left" w:pos="1478"/>
        </w:tabs>
        <w:adjustRightInd w:val="0"/>
        <w:snapToGrid w:val="0"/>
        <w:spacing w:line="364" w:lineRule="auto"/>
        <w:ind w:left="0" w:right="0" w:firstLine="480" w:firstLineChars="200"/>
        <w:jc w:val="left"/>
        <w:rPr>
          <w:rStyle w:val="46"/>
          <w:rFonts w:hint="eastAsia" w:ascii="楷体" w:hAnsi="楷体" w:eastAsia="楷体" w:cs="楷体"/>
          <w:color w:val="000000"/>
          <w:sz w:val="24"/>
          <w:szCs w:val="20"/>
        </w:rPr>
      </w:pPr>
      <w:r>
        <w:rPr>
          <w:rStyle w:val="46"/>
          <w:rFonts w:hint="eastAsia" w:ascii="楷体" w:hAnsi="楷体" w:eastAsia="楷体" w:cs="楷体"/>
          <w:color w:val="000000"/>
          <w:sz w:val="24"/>
        </w:rPr>
        <w:t>10.2.2质保期</w:t>
      </w:r>
      <w:r>
        <w:rPr>
          <w:rStyle w:val="46"/>
          <w:rFonts w:hint="eastAsia" w:ascii="楷体" w:hAnsi="楷体" w:eastAsia="楷体" w:cs="楷体"/>
          <w:color w:val="000000"/>
          <w:sz w:val="24"/>
          <w:szCs w:val="20"/>
        </w:rPr>
        <w:t>届满后，如设备出现质量问题，乙方应上门维修，响应期二十四小时，并保证以成本价格市场价格终身提供所需配件，不收取其他费用。</w:t>
      </w:r>
    </w:p>
    <w:p w14:paraId="77E3030C">
      <w:pPr>
        <w:pStyle w:val="48"/>
        <w:tabs>
          <w:tab w:val="left" w:pos="1478"/>
        </w:tabs>
        <w:adjustRightInd w:val="0"/>
        <w:snapToGrid w:val="0"/>
        <w:spacing w:before="156" w:beforeLines="50" w:after="156" w:afterLines="50" w:line="364" w:lineRule="auto"/>
        <w:ind w:left="0" w:right="0" w:firstLine="480" w:firstLineChars="200"/>
        <w:jc w:val="left"/>
        <w:rPr>
          <w:rStyle w:val="46"/>
          <w:rFonts w:hint="eastAsia" w:ascii="楷体" w:hAnsi="楷体" w:eastAsia="楷体" w:cs="楷体"/>
          <w:color w:val="000000"/>
          <w:sz w:val="24"/>
        </w:rPr>
      </w:pPr>
      <w:r>
        <w:rPr>
          <w:rStyle w:val="46"/>
          <w:rFonts w:hint="eastAsia" w:ascii="楷体" w:hAnsi="楷体" w:eastAsia="楷体" w:cs="楷体"/>
          <w:color w:val="000000"/>
          <w:sz w:val="24"/>
        </w:rPr>
        <w:t>10.2.3对超出免费维保期的维修、维护、技术支持等工作内容，经双方一致认可，免费维保期</w:t>
      </w:r>
      <w:r>
        <w:rPr>
          <w:rStyle w:val="46"/>
          <w:rFonts w:hint="eastAsia" w:ascii="楷体" w:hAnsi="楷体" w:eastAsia="楷体" w:cs="楷体"/>
          <w:color w:val="000000"/>
          <w:sz w:val="24"/>
          <w:lang w:val="en-US" w:eastAsia="zh-CN"/>
        </w:rPr>
        <w:t>1</w:t>
      </w:r>
      <w:r>
        <w:rPr>
          <w:rStyle w:val="46"/>
          <w:rFonts w:hint="eastAsia" w:ascii="楷体" w:hAnsi="楷体" w:eastAsia="楷体" w:cs="楷体"/>
          <w:color w:val="000000"/>
          <w:sz w:val="24"/>
        </w:rPr>
        <w:t>年后为期</w:t>
      </w:r>
      <w:r>
        <w:rPr>
          <w:rStyle w:val="46"/>
          <w:rFonts w:hint="eastAsia" w:ascii="楷体" w:hAnsi="楷体" w:eastAsia="楷体" w:cs="楷体"/>
          <w:color w:val="000000"/>
          <w:sz w:val="24"/>
          <w:u w:val="single"/>
        </w:rPr>
        <w:t xml:space="preserve"> </w:t>
      </w:r>
      <w:r>
        <w:rPr>
          <w:rStyle w:val="46"/>
          <w:rFonts w:hint="eastAsia" w:ascii="楷体" w:hAnsi="楷体" w:eastAsia="楷体" w:cs="楷体"/>
          <w:color w:val="000000"/>
          <w:sz w:val="24"/>
          <w:u w:val="single"/>
          <w:lang w:val="en-US" w:eastAsia="zh-CN"/>
        </w:rPr>
        <w:t>1</w:t>
      </w:r>
      <w:r>
        <w:rPr>
          <w:rStyle w:val="46"/>
          <w:rFonts w:hint="eastAsia" w:ascii="楷体" w:hAnsi="楷体" w:eastAsia="楷体" w:cs="楷体"/>
          <w:color w:val="000000"/>
          <w:sz w:val="24"/>
        </w:rPr>
        <w:t>年维保费用，每年维保费占总金额占比/%，即人民币/元，之后维保费用双方另做商定，以书面形式明确。甲方有选择免费维保期后停止乙方维保，另行选择维保的权利。</w:t>
      </w:r>
    </w:p>
    <w:p w14:paraId="7F98131C">
      <w:pPr>
        <w:adjustRightInd w:val="0"/>
        <w:snapToGrid w:val="0"/>
        <w:spacing w:before="156" w:beforeLines="50" w:after="156" w:afterLines="50" w:line="440" w:lineRule="exact"/>
        <w:ind w:firstLine="470" w:firstLineChars="196"/>
        <w:rPr>
          <w:rStyle w:val="46"/>
          <w:rFonts w:hint="eastAsia" w:ascii="楷体" w:hAnsi="楷体" w:eastAsia="楷体" w:cs="楷体"/>
          <w:bCs/>
          <w:color w:val="000000"/>
          <w:sz w:val="24"/>
        </w:rPr>
      </w:pPr>
      <w:r>
        <w:rPr>
          <w:rStyle w:val="46"/>
          <w:rFonts w:hint="eastAsia" w:ascii="楷体" w:hAnsi="楷体" w:eastAsia="楷体" w:cs="楷体"/>
          <w:bCs/>
          <w:color w:val="000000"/>
          <w:sz w:val="24"/>
        </w:rPr>
        <w:t>10</w:t>
      </w:r>
      <w:r>
        <w:rPr>
          <w:rStyle w:val="46"/>
          <w:rFonts w:hint="eastAsia" w:ascii="楷体" w:hAnsi="楷体" w:eastAsia="楷体" w:cs="楷体"/>
          <w:color w:val="000000"/>
          <w:sz w:val="24"/>
        </w:rPr>
        <w:t>.3</w:t>
      </w:r>
      <w:r>
        <w:rPr>
          <w:rStyle w:val="46"/>
          <w:rFonts w:hint="eastAsia" w:ascii="楷体" w:hAnsi="楷体" w:eastAsia="楷体" w:cs="楷体"/>
          <w:bCs/>
          <w:color w:val="000000"/>
          <w:sz w:val="24"/>
        </w:rPr>
        <w:t xml:space="preserve"> 培训</w:t>
      </w:r>
      <w:bookmarkStart w:id="156" w:name="pindex1692"/>
      <w:bookmarkEnd w:id="156"/>
    </w:p>
    <w:p w14:paraId="5F6929A5">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质保期内，乙方应负责免费对甲方的设备维修、管理、使用、运行人员提供技术培训服务，直至甲方设备管理人员能正确操作、使用、维修、保养设备为止。培训服务包含一次线下培训，四次线上培训。在设备验收时，需提供本合同下设备、软件的操作指南及培训视频。</w:t>
      </w:r>
    </w:p>
    <w:p w14:paraId="0636A8F6">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质保期外，若甲方有需求，乙方需提供咨询服务。</w:t>
      </w:r>
    </w:p>
    <w:p w14:paraId="47D8F07A">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57" w:name="_Toc6133"/>
      <w:r>
        <w:rPr>
          <w:rStyle w:val="46"/>
          <w:rFonts w:hint="eastAsia" w:ascii="楷体" w:hAnsi="楷体" w:eastAsia="楷体" w:cs="楷体"/>
          <w:b/>
          <w:bCs/>
          <w:color w:val="000000"/>
          <w:sz w:val="24"/>
        </w:rPr>
        <w:t>第十一条  安全责任</w:t>
      </w:r>
      <w:bookmarkEnd w:id="157"/>
    </w:p>
    <w:p w14:paraId="66008E6A">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11.1 本合同项下设备终验收合格前一切费用、风险由乙方承担。</w:t>
      </w:r>
    </w:p>
    <w:p w14:paraId="140CCAD8">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11.2 乙方进入甲方指定现场安装前，需向甲方书面提供安装人员名单、内容和计划。乙方在甲方指定现场工作期间，应严格遵守国家的法律法规，遵守劳动法和安全生产法。遵守甲方指定现场内的各种规章制度，遵守安全操作规程和采取有关安全措施。</w:t>
      </w:r>
    </w:p>
    <w:p w14:paraId="132C8625">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11.3乙方在甲方指定地点发生的人身伤亡或财产损失，一切责任由乙方自行承担，与甲方无关。乙方如果给甲方或第三人造成人身伤亡或财产损失，由乙方承担全部责任。</w:t>
      </w:r>
    </w:p>
    <w:p w14:paraId="6BB08106">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58" w:name="_Toc20570"/>
      <w:r>
        <w:rPr>
          <w:rStyle w:val="46"/>
          <w:rFonts w:hint="eastAsia" w:ascii="楷体" w:hAnsi="楷体" w:eastAsia="楷体" w:cs="楷体"/>
          <w:b/>
          <w:bCs/>
          <w:color w:val="000000"/>
          <w:sz w:val="24"/>
        </w:rPr>
        <w:t>第十二条 违约责任</w:t>
      </w:r>
      <w:bookmarkEnd w:id="158"/>
    </w:p>
    <w:p w14:paraId="58E9686F">
      <w:pPr>
        <w:adjustRightInd w:val="0"/>
        <w:snapToGrid w:val="0"/>
        <w:spacing w:before="156" w:beforeLines="50" w:after="156" w:afterLines="50" w:line="440" w:lineRule="exact"/>
        <w:ind w:firstLine="480" w:firstLineChars="200"/>
        <w:rPr>
          <w:rStyle w:val="46"/>
          <w:rFonts w:hint="eastAsia" w:ascii="楷体" w:hAnsi="楷体" w:eastAsia="楷体" w:cs="楷体"/>
          <w:strike/>
          <w:color w:val="000000"/>
          <w:sz w:val="24"/>
          <w:szCs w:val="20"/>
        </w:rPr>
      </w:pPr>
      <w:r>
        <w:rPr>
          <w:rStyle w:val="46"/>
          <w:rFonts w:hint="eastAsia" w:ascii="楷体" w:hAnsi="楷体" w:eastAsia="楷体" w:cs="楷体"/>
          <w:color w:val="000000"/>
          <w:sz w:val="24"/>
        </w:rPr>
        <w:t>12.1 乙方逾期履行合同义务的（包括但不限于因返修、更换、补交、安装调试等造成的逾期）每逾期1天，应按照</w:t>
      </w:r>
      <w:r>
        <w:rPr>
          <w:rStyle w:val="46"/>
          <w:rFonts w:hint="eastAsia" w:ascii="楷体" w:hAnsi="楷体" w:eastAsia="楷体" w:cs="楷体"/>
          <w:color w:val="000000"/>
          <w:sz w:val="24"/>
          <w:lang w:val="en-US" w:eastAsia="zh-CN"/>
        </w:rPr>
        <w:t>逾期履行合同义务对应</w:t>
      </w:r>
      <w:r>
        <w:rPr>
          <w:rStyle w:val="46"/>
          <w:rFonts w:hint="eastAsia" w:ascii="楷体" w:hAnsi="楷体" w:eastAsia="楷体" w:cs="楷体"/>
          <w:color w:val="000000"/>
          <w:sz w:val="24"/>
        </w:rPr>
        <w:t>金额的</w:t>
      </w:r>
      <w:r>
        <w:rPr>
          <w:rStyle w:val="46"/>
          <w:rFonts w:hint="eastAsia" w:ascii="楷体" w:hAnsi="楷体" w:eastAsia="楷体" w:cs="楷体"/>
          <w:color w:val="000000"/>
          <w:sz w:val="24"/>
          <w:lang w:val="en-US" w:eastAsia="zh-CN"/>
        </w:rPr>
        <w:t>5</w:t>
      </w:r>
      <w:r>
        <w:rPr>
          <w:rStyle w:val="46"/>
          <w:rFonts w:hint="eastAsia" w:ascii="楷体" w:hAnsi="楷体" w:eastAsia="楷体" w:cs="楷体"/>
          <w:color w:val="000000"/>
          <w:sz w:val="24"/>
          <w:u w:val="single"/>
        </w:rPr>
        <w:t>‰</w:t>
      </w:r>
      <w:r>
        <w:rPr>
          <w:rStyle w:val="46"/>
          <w:rFonts w:hint="eastAsia" w:ascii="楷体" w:hAnsi="楷体" w:eastAsia="楷体" w:cs="楷体"/>
          <w:color w:val="000000"/>
          <w:sz w:val="24"/>
        </w:rPr>
        <w:t>向甲方支付违约金，按日累进计算。若逾期超过30天的，甲方有权解除合同，乙方应按本合同暂定总金额的</w:t>
      </w:r>
      <w:r>
        <w:rPr>
          <w:rStyle w:val="46"/>
          <w:rFonts w:hint="eastAsia" w:ascii="楷体" w:hAnsi="楷体" w:eastAsia="楷体" w:cs="楷体"/>
          <w:color w:val="000000"/>
          <w:sz w:val="24"/>
          <w:lang w:val="en-US" w:eastAsia="zh-CN"/>
        </w:rPr>
        <w:t>3</w:t>
      </w:r>
      <w:r>
        <w:rPr>
          <w:rStyle w:val="46"/>
          <w:rFonts w:hint="eastAsia" w:ascii="楷体" w:hAnsi="楷体" w:eastAsia="楷体" w:cs="楷体"/>
          <w:color w:val="000000"/>
          <w:sz w:val="24"/>
          <w:u w:val="single"/>
        </w:rPr>
        <w:t>0%</w:t>
      </w:r>
      <w:r>
        <w:rPr>
          <w:rStyle w:val="46"/>
          <w:rFonts w:hint="eastAsia" w:ascii="楷体" w:hAnsi="楷体" w:eastAsia="楷体" w:cs="楷体"/>
          <w:color w:val="000000"/>
          <w:sz w:val="24"/>
        </w:rPr>
        <w:t>向甲方承担违约责任，且乙方应全额退还甲方已经付给乙方的货款及其利息。</w:t>
      </w:r>
    </w:p>
    <w:p w14:paraId="0376A1A0">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12.2合同签订后，除甲方书面同意外，乙方单方面任何形式的转包、分包行为，均视为违约，甲方有权解除合同，乙方应按照合同暂定总金额的30%向甲方支付违约金。</w:t>
      </w:r>
    </w:p>
    <w:p w14:paraId="26BB5FEA">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szCs w:val="20"/>
        </w:rPr>
      </w:pPr>
      <w:r>
        <w:rPr>
          <w:rStyle w:val="46"/>
          <w:rFonts w:hint="eastAsia" w:ascii="楷体" w:hAnsi="楷体" w:eastAsia="楷体" w:cs="楷体"/>
          <w:color w:val="000000"/>
          <w:sz w:val="24"/>
        </w:rPr>
        <w:t>12.3 乙方交付的设备不应存在瑕疵或缺陷。对短期检验难以发现的隐蔽瑕疵，甲方享有在质保期届满前向乙方提出质量异议的权利。乙方对存在质量问题的设备应予以免费修复、退换；如甲方要求退货的，</w:t>
      </w:r>
      <w:r>
        <w:rPr>
          <w:rStyle w:val="46"/>
          <w:rFonts w:hint="eastAsia" w:ascii="楷体" w:hAnsi="楷体" w:eastAsia="楷体" w:cs="楷体"/>
          <w:color w:val="000000"/>
          <w:sz w:val="24"/>
          <w:szCs w:val="20"/>
        </w:rPr>
        <w:t>乙方应给予</w:t>
      </w:r>
      <w:r>
        <w:rPr>
          <w:rStyle w:val="46"/>
          <w:rFonts w:hint="eastAsia" w:ascii="楷体" w:hAnsi="楷体" w:eastAsia="楷体" w:cs="楷体"/>
          <w:color w:val="000000"/>
          <w:sz w:val="24"/>
          <w:szCs w:val="20"/>
          <w:lang w:val="en-US" w:eastAsia="zh-CN"/>
        </w:rPr>
        <w:t>退换</w:t>
      </w:r>
      <w:r>
        <w:rPr>
          <w:rStyle w:val="46"/>
          <w:rFonts w:hint="eastAsia" w:ascii="楷体" w:hAnsi="楷体" w:eastAsia="楷体" w:cs="楷体"/>
          <w:color w:val="000000"/>
          <w:sz w:val="24"/>
          <w:szCs w:val="20"/>
        </w:rPr>
        <w:t>，乙方在接到甲方发出的退货通知之日起叁日内退还甲方</w:t>
      </w:r>
      <w:r>
        <w:rPr>
          <w:rStyle w:val="46"/>
          <w:rFonts w:hint="eastAsia" w:ascii="楷体" w:hAnsi="楷体" w:eastAsia="楷体" w:cs="楷体"/>
          <w:color w:val="000000"/>
          <w:sz w:val="24"/>
          <w:szCs w:val="20"/>
          <w:lang w:val="en-US" w:eastAsia="zh-CN"/>
        </w:rPr>
        <w:t>存在瑕疵或缺陷设备对应</w:t>
      </w:r>
      <w:r>
        <w:rPr>
          <w:rStyle w:val="46"/>
          <w:rFonts w:hint="eastAsia" w:ascii="楷体" w:hAnsi="楷体" w:eastAsia="楷体" w:cs="楷体"/>
          <w:color w:val="000000"/>
          <w:sz w:val="24"/>
          <w:szCs w:val="20"/>
        </w:rPr>
        <w:t>货款，</w:t>
      </w:r>
      <w:r>
        <w:rPr>
          <w:rStyle w:val="46"/>
          <w:rFonts w:hint="eastAsia" w:ascii="楷体" w:hAnsi="楷体" w:eastAsia="楷体" w:cs="楷体"/>
          <w:color w:val="000000"/>
          <w:sz w:val="24"/>
        </w:rPr>
        <w:t>并且乙方应按合同暂定总金额的30%向甲方承担违约责任；如乙方不履行上述修复、退换义务的，甲方有权解除合同，乙方应按合同暂定总金额的</w:t>
      </w:r>
      <w:r>
        <w:rPr>
          <w:rStyle w:val="46"/>
          <w:rFonts w:hint="eastAsia" w:ascii="楷体" w:hAnsi="楷体" w:eastAsia="楷体" w:cs="楷体"/>
          <w:color w:val="000000"/>
          <w:sz w:val="24"/>
          <w:u w:val="single"/>
        </w:rPr>
        <w:t>30%</w:t>
      </w:r>
      <w:r>
        <w:rPr>
          <w:rStyle w:val="46"/>
          <w:rFonts w:hint="eastAsia" w:ascii="楷体" w:hAnsi="楷体" w:eastAsia="楷体" w:cs="楷体"/>
          <w:color w:val="000000"/>
          <w:sz w:val="24"/>
        </w:rPr>
        <w:t>向甲方支付违约金。给甲方造成损失的</w:t>
      </w:r>
      <w:r>
        <w:rPr>
          <w:rStyle w:val="46"/>
          <w:rFonts w:hint="eastAsia" w:ascii="楷体" w:hAnsi="楷体" w:eastAsia="楷体" w:cs="楷体"/>
          <w:color w:val="000000"/>
          <w:sz w:val="24"/>
          <w:szCs w:val="20"/>
        </w:rPr>
        <w:t>应赔偿由此给甲方造成的</w:t>
      </w:r>
      <w:r>
        <w:rPr>
          <w:rStyle w:val="46"/>
          <w:rFonts w:hint="eastAsia" w:ascii="楷体" w:hAnsi="楷体" w:eastAsia="楷体" w:cs="楷体"/>
          <w:color w:val="000000"/>
          <w:sz w:val="24"/>
          <w:szCs w:val="20"/>
          <w:highlight w:val="none"/>
          <w:lang w:val="en-US" w:eastAsia="zh-CN"/>
        </w:rPr>
        <w:t>直接实际</w:t>
      </w:r>
      <w:r>
        <w:rPr>
          <w:rStyle w:val="46"/>
          <w:rFonts w:hint="eastAsia" w:ascii="楷体" w:hAnsi="楷体" w:eastAsia="楷体" w:cs="楷体"/>
          <w:color w:val="000000"/>
          <w:sz w:val="24"/>
          <w:szCs w:val="20"/>
        </w:rPr>
        <w:t>损失。</w:t>
      </w:r>
    </w:p>
    <w:p w14:paraId="07E49E37">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12.4本合同项下设备，因质量问题无法正常使用，经</w:t>
      </w:r>
      <w:r>
        <w:rPr>
          <w:rStyle w:val="46"/>
          <w:rFonts w:hint="eastAsia" w:ascii="楷体" w:hAnsi="楷体" w:eastAsia="楷体" w:cs="楷体"/>
          <w:color w:val="000000"/>
          <w:kern w:val="0"/>
          <w:sz w:val="24"/>
          <w:u w:val="single"/>
        </w:rPr>
        <w:t>双方认可</w:t>
      </w:r>
      <w:r>
        <w:rPr>
          <w:rStyle w:val="46"/>
          <w:rFonts w:hint="eastAsia" w:ascii="楷体" w:hAnsi="楷体" w:eastAsia="楷体" w:cs="楷体"/>
          <w:color w:val="000000"/>
          <w:kern w:val="0"/>
          <w:sz w:val="24"/>
        </w:rPr>
        <w:t>的质量检验（鉴定）机构</w:t>
      </w:r>
      <w:r>
        <w:rPr>
          <w:rStyle w:val="46"/>
          <w:rFonts w:hint="eastAsia" w:ascii="楷体" w:hAnsi="楷体" w:eastAsia="楷体" w:cs="楷体"/>
          <w:color w:val="000000"/>
          <w:sz w:val="24"/>
        </w:rPr>
        <w:t>进行鉴定后，认为设备存在质量问题的，甲方有权解除合同，乙方应按合同暂定总金额的</w:t>
      </w:r>
      <w:r>
        <w:rPr>
          <w:rStyle w:val="46"/>
          <w:rFonts w:hint="eastAsia" w:ascii="楷体" w:hAnsi="楷体" w:eastAsia="楷体" w:cs="楷体"/>
          <w:color w:val="000000"/>
          <w:sz w:val="24"/>
          <w:u w:val="single"/>
        </w:rPr>
        <w:t>30%</w:t>
      </w:r>
      <w:r>
        <w:rPr>
          <w:rStyle w:val="46"/>
          <w:rFonts w:hint="eastAsia" w:ascii="楷体" w:hAnsi="楷体" w:eastAsia="楷体" w:cs="楷体"/>
          <w:color w:val="000000"/>
          <w:sz w:val="24"/>
        </w:rPr>
        <w:t>向甲方支付违约金，乙方应全额退还甲方已经付给乙方的</w:t>
      </w:r>
      <w:r>
        <w:rPr>
          <w:rStyle w:val="46"/>
          <w:rFonts w:hint="eastAsia" w:ascii="楷体" w:hAnsi="楷体" w:eastAsia="楷体" w:cs="楷体"/>
          <w:color w:val="000000"/>
          <w:sz w:val="24"/>
          <w:lang w:val="en-US" w:eastAsia="zh-CN"/>
        </w:rPr>
        <w:t>有质量问题设备对应</w:t>
      </w:r>
      <w:r>
        <w:rPr>
          <w:rStyle w:val="46"/>
          <w:rFonts w:hint="eastAsia" w:ascii="楷体" w:hAnsi="楷体" w:eastAsia="楷体" w:cs="楷体"/>
          <w:color w:val="000000"/>
          <w:sz w:val="24"/>
          <w:highlight w:val="none"/>
          <w:lang w:val="en-US" w:eastAsia="zh-CN"/>
        </w:rPr>
        <w:t>有质量问题设备对应</w:t>
      </w:r>
      <w:r>
        <w:rPr>
          <w:rStyle w:val="46"/>
          <w:rFonts w:hint="eastAsia" w:ascii="楷体" w:hAnsi="楷体" w:eastAsia="楷体" w:cs="楷体"/>
          <w:color w:val="000000"/>
          <w:sz w:val="24"/>
        </w:rPr>
        <w:t>货款及其利息，给甲方造成损失的</w:t>
      </w:r>
      <w:r>
        <w:rPr>
          <w:rStyle w:val="46"/>
          <w:rFonts w:hint="eastAsia" w:ascii="楷体" w:hAnsi="楷体" w:eastAsia="楷体" w:cs="楷体"/>
          <w:color w:val="000000"/>
          <w:sz w:val="24"/>
          <w:szCs w:val="20"/>
        </w:rPr>
        <w:t>应赔偿由此给甲方造成的</w:t>
      </w:r>
      <w:r>
        <w:rPr>
          <w:rStyle w:val="46"/>
          <w:rFonts w:hint="eastAsia" w:ascii="楷体" w:hAnsi="楷体" w:eastAsia="楷体" w:cs="楷体"/>
          <w:color w:val="000000"/>
          <w:sz w:val="24"/>
          <w:szCs w:val="20"/>
          <w:highlight w:val="none"/>
          <w:lang w:val="en-US" w:eastAsia="zh-CN"/>
        </w:rPr>
        <w:t>直接实际</w:t>
      </w:r>
      <w:r>
        <w:rPr>
          <w:rStyle w:val="46"/>
          <w:rFonts w:hint="eastAsia" w:ascii="楷体" w:hAnsi="楷体" w:eastAsia="楷体" w:cs="楷体"/>
          <w:color w:val="000000"/>
          <w:sz w:val="24"/>
          <w:szCs w:val="20"/>
        </w:rPr>
        <w:t>损失。</w:t>
      </w:r>
    </w:p>
    <w:p w14:paraId="62E71DA2">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12.5 乙方未履行或未及时履行本合同第十条约定义务的，甲方有权自行或者委托他人提供维修服务，所产生的费用及未及时提供维修服务给甲方造成的损失，由乙方承担。</w:t>
      </w:r>
    </w:p>
    <w:p w14:paraId="7E14A867">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12.6在乙方所提供设备的正常使用期限内，凡因质量问题导致的人身伤害或财产损失，应由乙方承担全部法律及经济责任。</w:t>
      </w:r>
    </w:p>
    <w:p w14:paraId="2B442A2E">
      <w:pPr>
        <w:adjustRightInd w:val="0"/>
        <w:snapToGrid w:val="0"/>
        <w:spacing w:before="156" w:beforeLines="50" w:after="156" w:afterLines="50" w:line="440" w:lineRule="exact"/>
        <w:ind w:firstLine="480" w:firstLineChars="200"/>
        <w:rPr>
          <w:rFonts w:hint="eastAsia" w:ascii="楷体" w:hAnsi="楷体" w:eastAsia="楷体" w:cs="楷体"/>
        </w:rPr>
      </w:pPr>
      <w:r>
        <w:rPr>
          <w:rStyle w:val="46"/>
          <w:rFonts w:hint="eastAsia" w:ascii="楷体" w:hAnsi="楷体" w:eastAsia="楷体" w:cs="楷体"/>
          <w:color w:val="000000"/>
          <w:sz w:val="24"/>
        </w:rPr>
        <w:t>12.7上述违约金，不足弥补甲方损失的，甲方均有权追偿。</w:t>
      </w:r>
    </w:p>
    <w:p w14:paraId="01D241B5">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59" w:name="_Toc18321"/>
      <w:r>
        <w:rPr>
          <w:rStyle w:val="46"/>
          <w:rFonts w:hint="eastAsia" w:ascii="楷体" w:hAnsi="楷体" w:eastAsia="楷体" w:cs="楷体"/>
          <w:b/>
          <w:bCs/>
          <w:color w:val="000000"/>
          <w:sz w:val="24"/>
        </w:rPr>
        <w:t>第十三条  保密条款</w:t>
      </w:r>
      <w:bookmarkEnd w:id="159"/>
    </w:p>
    <w:p w14:paraId="7DE5C10A">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13.1 乙方应对甲方的技术信息、商业信息和文件资料履行保守秘密的义务，在没有甲方书面同意的情况下，不得泄露给第三方。</w:t>
      </w:r>
    </w:p>
    <w:p w14:paraId="01BC4F5C">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13.2 乙方务必在合同执行完毕后将甲方提供的数据等资料进行销毁处理。</w:t>
      </w:r>
    </w:p>
    <w:p w14:paraId="2038BD73">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13.3 乙方应当以书面形式要求乙方员工或供应商承担相应的保密义务，并经常检查其履行保密义务的情况。</w:t>
      </w:r>
    </w:p>
    <w:p w14:paraId="1864ABE8">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13.4 本协议项下的乙方保密义务，延续至甲乙双方业务关系终止后10年，此责任不因本协议的终止而免除。</w:t>
      </w:r>
    </w:p>
    <w:p w14:paraId="342BD898">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13.5 乙方如违反前述条款规定的保密义务，甲方有权要求乙方支付相当于本合同暂定总金额</w:t>
      </w:r>
      <w:r>
        <w:rPr>
          <w:rStyle w:val="46"/>
          <w:rFonts w:hint="eastAsia" w:ascii="楷体" w:hAnsi="楷体" w:eastAsia="楷体" w:cs="楷体"/>
          <w:color w:val="000000"/>
          <w:sz w:val="24"/>
          <w:u w:val="single"/>
        </w:rPr>
        <w:t>30%</w:t>
      </w:r>
      <w:r>
        <w:rPr>
          <w:rStyle w:val="46"/>
          <w:rFonts w:hint="eastAsia" w:ascii="楷体" w:hAnsi="楷体" w:eastAsia="楷体" w:cs="楷体"/>
          <w:color w:val="000000"/>
          <w:sz w:val="24"/>
        </w:rPr>
        <w:t>的违约金。该违约金不足以弥补甲方经济损失时，甲方有权继续追究乙方责任。</w:t>
      </w:r>
    </w:p>
    <w:p w14:paraId="3736999E">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60" w:name="_Toc25063"/>
      <w:r>
        <w:rPr>
          <w:rStyle w:val="46"/>
          <w:rFonts w:hint="eastAsia" w:ascii="楷体" w:hAnsi="楷体" w:eastAsia="楷体" w:cs="楷体"/>
          <w:b/>
          <w:bCs/>
          <w:color w:val="000000"/>
          <w:sz w:val="24"/>
        </w:rPr>
        <w:t>第十四条  知识产权</w:t>
      </w:r>
      <w:bookmarkEnd w:id="160"/>
    </w:p>
    <w:p w14:paraId="52C6462C">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乙方保证其交付的设备不侵犯第三方的知识产权。若因乙方所供设备涉嫌侵犯第三方知识产权导致被提起诉讼的，由乙方应诉并承担全部责任；若因此导致乙方交付给甲方的设备被查封、扣押或者被采取其他行政、司法措施，导致甲方无法按照计划使用设备的，或者被作为被告、第三人参加诉讼的，乙方应支付相当于合同暂定总金额</w:t>
      </w:r>
      <w:r>
        <w:rPr>
          <w:rStyle w:val="46"/>
          <w:rFonts w:hint="eastAsia" w:ascii="楷体" w:hAnsi="楷体" w:eastAsia="楷体" w:cs="楷体"/>
          <w:color w:val="000000"/>
          <w:sz w:val="24"/>
          <w:lang w:val="en-US" w:eastAsia="zh-CN"/>
        </w:rPr>
        <w:t>两</w:t>
      </w:r>
      <w:r>
        <w:rPr>
          <w:rStyle w:val="46"/>
          <w:rFonts w:hint="eastAsia" w:ascii="楷体" w:hAnsi="楷体" w:eastAsia="楷体" w:cs="楷体"/>
          <w:color w:val="000000"/>
          <w:sz w:val="24"/>
        </w:rPr>
        <w:t>倍的违约金并赔偿包括但不限于甲方因应诉而支付的律师费、公证费、差旅费等因参与案件而发生的所有费用。</w:t>
      </w:r>
    </w:p>
    <w:p w14:paraId="4D7EB658">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61" w:name="_Toc12130"/>
      <w:r>
        <w:rPr>
          <w:rStyle w:val="46"/>
          <w:rFonts w:hint="eastAsia" w:ascii="楷体" w:hAnsi="楷体" w:eastAsia="楷体" w:cs="楷体"/>
          <w:b/>
          <w:bCs/>
          <w:color w:val="000000"/>
          <w:sz w:val="24"/>
        </w:rPr>
        <w:t>第十五条 争议解决</w:t>
      </w:r>
      <w:bookmarkEnd w:id="161"/>
    </w:p>
    <w:p w14:paraId="34C298DF">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15.1因执行本合同所发生的或与本合同有关的一切争议，甲方与乙方应通过友好协商解决；协商仍不能达成一致的，双方同意交由甲方所在地的人民法院管辖通过诉讼方式解决。</w:t>
      </w:r>
    </w:p>
    <w:p w14:paraId="611B06DC">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62" w:name="_Toc23599"/>
      <w:r>
        <w:rPr>
          <w:rStyle w:val="46"/>
          <w:rFonts w:hint="eastAsia" w:ascii="楷体" w:hAnsi="楷体" w:eastAsia="楷体" w:cs="楷体"/>
          <w:b/>
          <w:bCs/>
          <w:color w:val="000000"/>
          <w:sz w:val="24"/>
        </w:rPr>
        <w:t>第十六条 诚信自律特别条款</w:t>
      </w:r>
      <w:bookmarkEnd w:id="162"/>
    </w:p>
    <w:p w14:paraId="0CC2B860">
      <w:pPr>
        <w:adjustRightInd w:val="0"/>
        <w:snapToGrid w:val="0"/>
        <w:spacing w:before="156" w:beforeLines="50" w:after="156" w:afterLines="50" w:line="440" w:lineRule="exact"/>
        <w:ind w:firstLine="600" w:firstLineChars="250"/>
        <w:rPr>
          <w:rStyle w:val="46"/>
          <w:rFonts w:hint="eastAsia" w:ascii="楷体" w:hAnsi="楷体" w:eastAsia="楷体" w:cs="楷体"/>
          <w:color w:val="000000"/>
          <w:sz w:val="24"/>
        </w:rPr>
      </w:pPr>
      <w:r>
        <w:rPr>
          <w:rStyle w:val="46"/>
          <w:rFonts w:hint="eastAsia" w:ascii="楷体" w:hAnsi="楷体" w:eastAsia="楷体" w:cs="楷体"/>
          <w:color w:val="000000"/>
          <w:sz w:val="24"/>
        </w:rPr>
        <w:t>16.1 双方承诺在业务往来期间严格遵守以下约定</w:t>
      </w:r>
      <w:bookmarkStart w:id="163" w:name="pindex1719"/>
      <w:bookmarkEnd w:id="163"/>
    </w:p>
    <w:p w14:paraId="18637DD2">
      <w:pPr>
        <w:adjustRightInd w:val="0"/>
        <w:snapToGrid w:val="0"/>
        <w:spacing w:before="156" w:beforeLines="50" w:after="156" w:afterLines="50" w:line="440" w:lineRule="exact"/>
        <w:ind w:firstLine="600" w:firstLineChars="250"/>
        <w:rPr>
          <w:rStyle w:val="46"/>
          <w:rFonts w:hint="eastAsia" w:ascii="楷体" w:hAnsi="楷体" w:eastAsia="楷体" w:cs="楷体"/>
          <w:color w:val="000000"/>
          <w:sz w:val="24"/>
        </w:rPr>
      </w:pPr>
      <w:bookmarkStart w:id="164" w:name="sys1720083"/>
      <w:r>
        <w:rPr>
          <w:rStyle w:val="46"/>
          <w:rFonts w:hint="eastAsia" w:ascii="楷体" w:hAnsi="楷体" w:eastAsia="楷体" w:cs="楷体"/>
          <w:color w:val="000000"/>
          <w:sz w:val="24"/>
        </w:rPr>
        <w:t>16.1.1 不以任何名义向对方（包括其参股、控股、实际控制或其他关联关系的单位，下同）人员（包括其亲属或其他利益关系人等，下同）输送各种财产性和非财产性利益或好处。</w:t>
      </w:r>
      <w:bookmarkEnd w:id="164"/>
    </w:p>
    <w:p w14:paraId="277D30B0">
      <w:pPr>
        <w:adjustRightInd w:val="0"/>
        <w:snapToGrid w:val="0"/>
        <w:spacing w:before="156" w:beforeLines="50" w:after="156" w:afterLines="50" w:line="440" w:lineRule="exact"/>
        <w:ind w:firstLine="600" w:firstLineChars="250"/>
        <w:rPr>
          <w:rStyle w:val="46"/>
          <w:rFonts w:hint="eastAsia" w:ascii="楷体" w:hAnsi="楷体" w:eastAsia="楷体" w:cs="楷体"/>
          <w:color w:val="000000"/>
          <w:sz w:val="24"/>
        </w:rPr>
      </w:pPr>
      <w:bookmarkStart w:id="165" w:name="sys1722084"/>
      <w:r>
        <w:rPr>
          <w:rStyle w:val="46"/>
          <w:rFonts w:hint="eastAsia" w:ascii="楷体" w:hAnsi="楷体" w:eastAsia="楷体" w:cs="楷体"/>
          <w:color w:val="000000"/>
          <w:sz w:val="24"/>
        </w:rPr>
        <w:t>16.2 如违反前述约定，违约方应按合同金额（非固定金额的合同按照实际已发生的金额，下同）的30%向守约方支付违约金；无法确定合同金额的，应向守约方支付违约金30万元。</w:t>
      </w:r>
      <w:bookmarkEnd w:id="165"/>
      <w:r>
        <w:rPr>
          <w:rStyle w:val="46"/>
          <w:rFonts w:hint="eastAsia" w:ascii="楷体" w:hAnsi="楷体" w:eastAsia="楷体" w:cs="楷体"/>
          <w:color w:val="000000"/>
          <w:sz w:val="24"/>
        </w:rPr>
        <w:t>构成犯罪的，则送交司法机关追究其刑事责任。</w:t>
      </w:r>
    </w:p>
    <w:p w14:paraId="37D83314">
      <w:pPr>
        <w:adjustRightInd w:val="0"/>
        <w:snapToGrid w:val="0"/>
        <w:spacing w:before="156" w:beforeLines="50" w:after="156" w:afterLines="50" w:line="440" w:lineRule="exact"/>
        <w:ind w:firstLine="600" w:firstLineChars="250"/>
        <w:rPr>
          <w:rStyle w:val="46"/>
          <w:rFonts w:hint="eastAsia" w:ascii="楷体" w:hAnsi="楷体" w:eastAsia="楷体" w:cs="楷体"/>
          <w:color w:val="000000"/>
          <w:sz w:val="24"/>
        </w:rPr>
      </w:pPr>
      <w:bookmarkStart w:id="166" w:name="sys1723045"/>
      <w:r>
        <w:rPr>
          <w:rStyle w:val="46"/>
          <w:rFonts w:hint="eastAsia" w:ascii="楷体" w:hAnsi="楷体" w:eastAsia="楷体" w:cs="楷体"/>
          <w:color w:val="000000"/>
          <w:sz w:val="24"/>
        </w:rPr>
        <w:t>16.3 一方发现对方人员存在违反前述诚信自律条款行为的，应向对方合规部门或司法机关举报。</w:t>
      </w:r>
      <w:bookmarkEnd w:id="166"/>
    </w:p>
    <w:p w14:paraId="46F58C52">
      <w:pPr>
        <w:adjustRightInd w:val="0"/>
        <w:snapToGrid w:val="0"/>
        <w:spacing w:before="156" w:beforeLines="50" w:after="156" w:afterLines="50" w:line="440" w:lineRule="exact"/>
        <w:ind w:firstLine="600" w:firstLineChars="250"/>
        <w:rPr>
          <w:rStyle w:val="46"/>
          <w:rFonts w:hint="eastAsia" w:ascii="楷体" w:hAnsi="楷体" w:eastAsia="楷体" w:cs="楷体"/>
          <w:color w:val="000000"/>
          <w:sz w:val="24"/>
        </w:rPr>
      </w:pPr>
      <w:bookmarkStart w:id="167" w:name="sys1724038"/>
      <w:r>
        <w:rPr>
          <w:rStyle w:val="46"/>
          <w:rFonts w:hint="eastAsia" w:ascii="楷体" w:hAnsi="楷体" w:eastAsia="楷体" w:cs="楷体"/>
          <w:color w:val="000000"/>
          <w:sz w:val="24"/>
        </w:rPr>
        <w:t>16.4 合同的变更、转让、终止或被撤销、无效不影响前述诚信自律条款的效力。</w:t>
      </w:r>
      <w:bookmarkEnd w:id="167"/>
    </w:p>
    <w:p w14:paraId="799F9757">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68" w:name="_Toc5626"/>
      <w:r>
        <w:rPr>
          <w:rStyle w:val="46"/>
          <w:rFonts w:hint="eastAsia" w:ascii="楷体" w:hAnsi="楷体" w:eastAsia="楷体" w:cs="楷体"/>
          <w:b/>
          <w:bCs/>
          <w:color w:val="000000"/>
          <w:sz w:val="24"/>
        </w:rPr>
        <w:t>第十七条 不可抗力条款</w:t>
      </w:r>
      <w:bookmarkEnd w:id="168"/>
    </w:p>
    <w:p w14:paraId="6B1FAD8A">
      <w:pPr>
        <w:adjustRightInd w:val="0"/>
        <w:snapToGrid w:val="0"/>
        <w:spacing w:before="156" w:beforeLines="50" w:after="156" w:afterLines="50" w:line="440" w:lineRule="exact"/>
        <w:ind w:firstLine="600" w:firstLineChars="250"/>
        <w:rPr>
          <w:rStyle w:val="46"/>
          <w:rFonts w:hint="eastAsia" w:ascii="楷体" w:hAnsi="楷体" w:eastAsia="楷体" w:cs="楷体"/>
          <w:color w:val="000000"/>
          <w:sz w:val="24"/>
        </w:rPr>
      </w:pPr>
      <w:r>
        <w:rPr>
          <w:rStyle w:val="46"/>
          <w:rFonts w:hint="eastAsia" w:ascii="楷体" w:hAnsi="楷体" w:eastAsia="楷体" w:cs="楷体"/>
          <w:color w:val="000000"/>
          <w:sz w:val="24"/>
        </w:rPr>
        <w:t>17.1 本协议所指不可抗力是指不能预见、不能避免和不能克服的客观情况，主要包括自然灾害、政府行为和社会异常事件。</w:t>
      </w:r>
    </w:p>
    <w:p w14:paraId="6BFD9EDA">
      <w:pPr>
        <w:adjustRightInd w:val="0"/>
        <w:snapToGrid w:val="0"/>
        <w:spacing w:before="156" w:beforeLines="50" w:after="156" w:afterLines="50" w:line="440" w:lineRule="exact"/>
        <w:ind w:firstLine="600" w:firstLineChars="250"/>
        <w:rPr>
          <w:rStyle w:val="46"/>
          <w:rFonts w:hint="eastAsia" w:ascii="楷体" w:hAnsi="楷体" w:eastAsia="楷体" w:cs="楷体"/>
          <w:color w:val="000000"/>
          <w:sz w:val="24"/>
        </w:rPr>
      </w:pPr>
      <w:r>
        <w:rPr>
          <w:rStyle w:val="46"/>
          <w:rFonts w:hint="eastAsia" w:ascii="楷体" w:hAnsi="楷体" w:eastAsia="楷体" w:cs="楷体"/>
          <w:color w:val="000000"/>
          <w:sz w:val="24"/>
        </w:rPr>
        <w:t>17.2 因不可抗力事件而影响本合同履行的，受不可抗力影响的一方须在不可抗力事件发生后7天内将不可抗力事件的发生以及受其影响的程度以书面方式通知另一方，并在合理期限内（原则上不超过15天）向另一方提交有关当局或机构出具的证明文件。</w:t>
      </w:r>
    </w:p>
    <w:p w14:paraId="01124FEB">
      <w:pPr>
        <w:adjustRightInd w:val="0"/>
        <w:snapToGrid w:val="0"/>
        <w:spacing w:before="156" w:beforeLines="50" w:after="156" w:afterLines="50" w:line="440" w:lineRule="exact"/>
        <w:ind w:firstLine="600" w:firstLineChars="250"/>
        <w:rPr>
          <w:rStyle w:val="46"/>
          <w:rFonts w:hint="eastAsia" w:ascii="楷体" w:hAnsi="楷体" w:eastAsia="楷体" w:cs="楷体"/>
          <w:color w:val="000000"/>
          <w:sz w:val="24"/>
        </w:rPr>
      </w:pPr>
      <w:r>
        <w:rPr>
          <w:rStyle w:val="46"/>
          <w:rFonts w:hint="eastAsia" w:ascii="楷体" w:hAnsi="楷体" w:eastAsia="楷体" w:cs="楷体"/>
          <w:color w:val="000000"/>
          <w:sz w:val="24"/>
        </w:rPr>
        <w:t>17.3 受不可抗力影响的一方应及时采取必要措施减少或消除不可抗力的影响，并在不可抗力事件结束后尽快恢复履行（无法履行或履行已无必要的除外）。</w:t>
      </w:r>
    </w:p>
    <w:p w14:paraId="262220E4">
      <w:pPr>
        <w:adjustRightInd w:val="0"/>
        <w:snapToGrid w:val="0"/>
        <w:spacing w:before="156" w:beforeLines="50" w:after="156" w:afterLines="50" w:line="440" w:lineRule="exact"/>
        <w:ind w:firstLine="600" w:firstLineChars="250"/>
        <w:rPr>
          <w:rStyle w:val="46"/>
          <w:rFonts w:hint="eastAsia" w:ascii="楷体" w:hAnsi="楷体" w:eastAsia="楷体" w:cs="楷体"/>
          <w:color w:val="000000"/>
          <w:sz w:val="24"/>
        </w:rPr>
      </w:pPr>
      <w:r>
        <w:rPr>
          <w:rStyle w:val="46"/>
          <w:rFonts w:hint="eastAsia" w:ascii="楷体" w:hAnsi="楷体" w:eastAsia="楷体" w:cs="楷体"/>
          <w:color w:val="000000"/>
          <w:sz w:val="24"/>
        </w:rPr>
        <w:t>17.4 满足上述条件下的一方或双方，因不可抗力事件导致不能履行或延迟履行合同的，可免除其相应违约责任。</w:t>
      </w:r>
    </w:p>
    <w:p w14:paraId="56F52C87">
      <w:pPr>
        <w:adjustRightInd w:val="0"/>
        <w:snapToGrid w:val="0"/>
        <w:spacing w:before="156" w:beforeLines="50" w:after="156" w:afterLines="50" w:line="440" w:lineRule="exact"/>
        <w:outlineLvl w:val="0"/>
        <w:rPr>
          <w:rStyle w:val="46"/>
          <w:rFonts w:hint="eastAsia" w:ascii="楷体" w:hAnsi="楷体" w:eastAsia="楷体" w:cs="楷体"/>
          <w:b/>
          <w:bCs/>
          <w:color w:val="000000"/>
          <w:sz w:val="24"/>
        </w:rPr>
      </w:pPr>
      <w:bookmarkStart w:id="169" w:name="_Hlk40085073"/>
      <w:bookmarkStart w:id="170" w:name="_Toc26673"/>
      <w:r>
        <w:rPr>
          <w:rStyle w:val="46"/>
          <w:rFonts w:hint="eastAsia" w:ascii="楷体" w:hAnsi="楷体" w:eastAsia="楷体" w:cs="楷体"/>
          <w:b/>
          <w:bCs/>
          <w:color w:val="000000"/>
          <w:sz w:val="24"/>
        </w:rPr>
        <w:t>第十八条 附则</w:t>
      </w:r>
      <w:bookmarkEnd w:id="169"/>
      <w:bookmarkEnd w:id="170"/>
    </w:p>
    <w:p w14:paraId="6A3B0CA2">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18.1以下为本合同附件，合同附件与合同约定不一致时，以合同约定为准：</w:t>
      </w:r>
    </w:p>
    <w:p w14:paraId="47B02118">
      <w:pPr>
        <w:snapToGrid w:val="0"/>
        <w:spacing w:before="78" w:after="78"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附件一：《设备采购明细》</w:t>
      </w:r>
      <w:bookmarkStart w:id="171" w:name="pindex1732"/>
      <w:bookmarkEnd w:id="171"/>
    </w:p>
    <w:p w14:paraId="08BC6437">
      <w:pPr>
        <w:snapToGrid w:val="0"/>
        <w:spacing w:before="78" w:after="78"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附件二：《购销合同到货验收单》</w:t>
      </w:r>
      <w:bookmarkStart w:id="172" w:name="pindex1734"/>
      <w:bookmarkEnd w:id="172"/>
    </w:p>
    <w:p w14:paraId="4DC19107">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18.2双方签订的设备分项价格清单、本项目的招标文件、投标文件以及招标澄清文件、投标承诺文件均为合同的附件，与本合同有冲突时，以本合同为准。</w:t>
      </w:r>
    </w:p>
    <w:p w14:paraId="6B52985D">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18.3双方单位负责人的变动或机构的调整均不影响本合同的执行和法律效力。</w:t>
      </w:r>
    </w:p>
    <w:p w14:paraId="2EB02004">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z w:val="24"/>
        </w:rPr>
      </w:pPr>
      <w:r>
        <w:rPr>
          <w:rStyle w:val="46"/>
          <w:rFonts w:hint="eastAsia" w:ascii="楷体" w:hAnsi="楷体" w:eastAsia="楷体" w:cs="楷体"/>
          <w:color w:val="000000"/>
          <w:sz w:val="24"/>
        </w:rPr>
        <w:t>18.4对本合同条款的任何变更、修改或增减，合同双方应签署补充协议，补充协议经双方签字并盖章后生效，与合同具有同等法律效力。</w:t>
      </w:r>
    </w:p>
    <w:p w14:paraId="400A4C9D">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pacing w:val="-2"/>
          <w:sz w:val="24"/>
        </w:rPr>
      </w:pPr>
      <w:r>
        <w:rPr>
          <w:rStyle w:val="46"/>
          <w:rFonts w:hint="eastAsia" w:ascii="楷体" w:hAnsi="楷体" w:eastAsia="楷体" w:cs="楷体"/>
          <w:color w:val="000000"/>
          <w:sz w:val="24"/>
        </w:rPr>
        <w:t>18.5本合同壹式肆份，甲方执贰份，乙方执贰份。本合同经双方签字并盖章后生效</w:t>
      </w:r>
      <w:r>
        <w:rPr>
          <w:rStyle w:val="46"/>
          <w:rFonts w:hint="eastAsia" w:ascii="楷体" w:hAnsi="楷体" w:eastAsia="楷体" w:cs="楷体"/>
          <w:color w:val="000000"/>
          <w:spacing w:val="-2"/>
          <w:sz w:val="24"/>
        </w:rPr>
        <w:t>。</w:t>
      </w:r>
    </w:p>
    <w:p w14:paraId="09194C9B">
      <w:pPr>
        <w:adjustRightInd w:val="0"/>
        <w:snapToGrid w:val="0"/>
        <w:spacing w:before="156" w:beforeLines="50" w:after="156" w:afterLines="50" w:line="440" w:lineRule="exact"/>
        <w:ind w:firstLine="480" w:firstLineChars="200"/>
        <w:rPr>
          <w:rStyle w:val="46"/>
          <w:rFonts w:hint="eastAsia" w:ascii="楷体" w:hAnsi="楷体" w:eastAsia="楷体" w:cs="楷体"/>
          <w:color w:val="000000"/>
          <w:spacing w:val="-2"/>
          <w:sz w:val="24"/>
        </w:rPr>
      </w:pPr>
      <w:r>
        <w:rPr>
          <w:rStyle w:val="46"/>
          <w:rFonts w:hint="eastAsia" w:ascii="楷体" w:hAnsi="楷体" w:eastAsia="楷体" w:cs="楷体"/>
          <w:color w:val="000000"/>
          <w:sz w:val="24"/>
        </w:rPr>
        <w:t>18.6双方其他约定事项：</w:t>
      </w:r>
      <w:r>
        <w:rPr>
          <w:rStyle w:val="46"/>
          <w:rFonts w:hint="eastAsia" w:ascii="楷体" w:hAnsi="楷体" w:eastAsia="楷体" w:cs="楷体"/>
          <w:color w:val="000000"/>
          <w:sz w:val="24"/>
          <w:u w:val="single"/>
        </w:rPr>
        <w:t xml:space="preserve"> 无         </w:t>
      </w:r>
      <w:r>
        <w:rPr>
          <w:rStyle w:val="46"/>
          <w:rFonts w:hint="eastAsia" w:ascii="楷体" w:hAnsi="楷体" w:eastAsia="楷体" w:cs="楷体"/>
          <w:color w:val="000000"/>
          <w:sz w:val="24"/>
        </w:rPr>
        <w:t>。</w:t>
      </w:r>
    </w:p>
    <w:p w14:paraId="1B7CEE7E">
      <w:pPr>
        <w:adjustRightInd w:val="0"/>
        <w:snapToGrid w:val="0"/>
        <w:spacing w:before="156" w:beforeLines="50" w:after="156" w:afterLines="50" w:line="440" w:lineRule="exact"/>
        <w:ind w:firstLine="472" w:firstLineChars="200"/>
        <w:rPr>
          <w:rStyle w:val="46"/>
          <w:rFonts w:hint="eastAsia" w:ascii="楷体" w:hAnsi="楷体" w:eastAsia="楷体" w:cs="楷体"/>
          <w:color w:val="000000"/>
          <w:spacing w:val="-2"/>
          <w:sz w:val="24"/>
        </w:rPr>
      </w:pPr>
      <w:r>
        <w:rPr>
          <w:rStyle w:val="46"/>
          <w:rFonts w:hint="eastAsia" w:ascii="楷体" w:hAnsi="楷体" w:eastAsia="楷体" w:cs="楷体"/>
          <w:color w:val="000000"/>
          <w:spacing w:val="-2"/>
          <w:sz w:val="24"/>
        </w:rPr>
        <w:t>（以下无正文）</w:t>
      </w:r>
    </w:p>
    <w:p w14:paraId="66A1DB75">
      <w:pPr>
        <w:snapToGrid w:val="0"/>
        <w:spacing w:before="78" w:after="78" w:line="440" w:lineRule="exact"/>
        <w:ind w:firstLine="480" w:firstLineChars="200"/>
        <w:rPr>
          <w:rStyle w:val="46"/>
          <w:rFonts w:hint="eastAsia" w:ascii="楷体" w:hAnsi="楷体" w:eastAsia="楷体" w:cs="楷体"/>
          <w:color w:val="000000"/>
          <w:sz w:val="24"/>
        </w:rPr>
      </w:pPr>
    </w:p>
    <w:tbl>
      <w:tblPr>
        <w:tblStyle w:val="26"/>
        <w:tblpPr w:leftFromText="180" w:rightFromText="180" w:vertAnchor="text" w:horzAnchor="margin" w:tblpY="847"/>
        <w:tblW w:w="8266" w:type="dxa"/>
        <w:tblInd w:w="0" w:type="dxa"/>
        <w:tblLayout w:type="fixed"/>
        <w:tblCellMar>
          <w:top w:w="0" w:type="dxa"/>
          <w:left w:w="0" w:type="dxa"/>
          <w:bottom w:w="0" w:type="dxa"/>
          <w:right w:w="0" w:type="dxa"/>
        </w:tblCellMar>
      </w:tblPr>
      <w:tblGrid>
        <w:gridCol w:w="4133"/>
        <w:gridCol w:w="4133"/>
      </w:tblGrid>
      <w:tr w14:paraId="71EC5337">
        <w:tblPrEx>
          <w:tblCellMar>
            <w:top w:w="0" w:type="dxa"/>
            <w:left w:w="0" w:type="dxa"/>
            <w:bottom w:w="0" w:type="dxa"/>
            <w:right w:w="0" w:type="dxa"/>
          </w:tblCellMar>
        </w:tblPrEx>
        <w:trPr>
          <w:cantSplit/>
          <w:trHeight w:val="4049" w:hRule="atLeast"/>
        </w:trPr>
        <w:tc>
          <w:tcPr>
            <w:tcW w:w="4133" w:type="dxa"/>
            <w:noWrap w:val="0"/>
            <w:vAlign w:val="top"/>
          </w:tcPr>
          <w:p w14:paraId="5E108237">
            <w:pPr>
              <w:spacing w:before="78" w:after="78" w:line="440" w:lineRule="exact"/>
              <w:ind w:left="1800" w:hanging="1800" w:hangingChars="750"/>
              <w:rPr>
                <w:rStyle w:val="46"/>
                <w:rFonts w:hint="eastAsia" w:ascii="楷体" w:hAnsi="楷体" w:eastAsia="楷体" w:cs="楷体"/>
                <w:color w:val="000000"/>
                <w:sz w:val="24"/>
              </w:rPr>
            </w:pPr>
            <w:r>
              <w:rPr>
                <w:rStyle w:val="46"/>
                <w:rFonts w:hint="eastAsia" w:ascii="楷体" w:hAnsi="楷体" w:eastAsia="楷体" w:cs="楷体"/>
                <w:color w:val="000000"/>
                <w:sz w:val="24"/>
              </w:rPr>
              <w:t>甲方：</w:t>
            </w:r>
          </w:p>
          <w:p w14:paraId="2BE71CDA">
            <w:pPr>
              <w:spacing w:before="78" w:after="78" w:line="440" w:lineRule="exact"/>
              <w:ind w:left="1440" w:hanging="1440" w:hangingChars="600"/>
              <w:rPr>
                <w:rStyle w:val="46"/>
                <w:rFonts w:hint="eastAsia" w:ascii="楷体" w:hAnsi="楷体" w:eastAsia="楷体" w:cs="楷体"/>
                <w:color w:val="000000"/>
                <w:sz w:val="24"/>
              </w:rPr>
            </w:pPr>
            <w:r>
              <w:rPr>
                <w:rStyle w:val="46"/>
                <w:rFonts w:hint="eastAsia" w:ascii="楷体" w:hAnsi="楷体" w:eastAsia="楷体" w:cs="楷体"/>
                <w:color w:val="000000"/>
                <w:sz w:val="24"/>
              </w:rPr>
              <w:t>授权代表：</w:t>
            </w:r>
          </w:p>
          <w:p w14:paraId="3D18AAA3">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地址：</w:t>
            </w:r>
          </w:p>
          <w:p w14:paraId="59D01727">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电话：</w:t>
            </w:r>
          </w:p>
          <w:p w14:paraId="6DE960B9">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传真：</w:t>
            </w:r>
          </w:p>
          <w:p w14:paraId="6CA6F3E2">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开户行：</w:t>
            </w:r>
          </w:p>
          <w:p w14:paraId="3DF79F5C">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账号：</w:t>
            </w:r>
          </w:p>
          <w:p w14:paraId="46445050">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邮政编码：</w:t>
            </w:r>
          </w:p>
          <w:p w14:paraId="573DCB75">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签订日期：</w:t>
            </w:r>
          </w:p>
        </w:tc>
        <w:tc>
          <w:tcPr>
            <w:tcW w:w="4133" w:type="dxa"/>
            <w:noWrap w:val="0"/>
            <w:vAlign w:val="top"/>
          </w:tcPr>
          <w:p w14:paraId="4B6E046A">
            <w:pPr>
              <w:spacing w:before="78" w:after="78" w:line="440" w:lineRule="exact"/>
              <w:ind w:left="1680" w:hanging="1680" w:hangingChars="700"/>
              <w:rPr>
                <w:rStyle w:val="46"/>
                <w:rFonts w:hint="eastAsia" w:ascii="楷体" w:hAnsi="楷体" w:eastAsia="楷体" w:cs="楷体"/>
                <w:color w:val="000000"/>
                <w:sz w:val="24"/>
              </w:rPr>
            </w:pPr>
            <w:r>
              <w:rPr>
                <w:rStyle w:val="46"/>
                <w:rFonts w:hint="eastAsia" w:ascii="楷体" w:hAnsi="楷体" w:eastAsia="楷体" w:cs="楷体"/>
                <w:color w:val="000000"/>
                <w:sz w:val="24"/>
              </w:rPr>
              <w:t>乙方：</w:t>
            </w:r>
          </w:p>
          <w:p w14:paraId="73CA340C">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授权代表：</w:t>
            </w:r>
          </w:p>
          <w:p w14:paraId="3BFF952D">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地址：</w:t>
            </w:r>
          </w:p>
          <w:p w14:paraId="5548B591">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电话：</w:t>
            </w:r>
          </w:p>
          <w:p w14:paraId="208206AA">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传真：</w:t>
            </w:r>
          </w:p>
          <w:p w14:paraId="141D4432">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 xml:space="preserve">开户行： </w:t>
            </w:r>
          </w:p>
          <w:p w14:paraId="2A1C13FD">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 xml:space="preserve">账号：  </w:t>
            </w:r>
          </w:p>
          <w:p w14:paraId="4F6EE583">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邮政编码：</w:t>
            </w:r>
          </w:p>
          <w:p w14:paraId="112BD49B">
            <w:pPr>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签订日期：</w:t>
            </w:r>
          </w:p>
        </w:tc>
      </w:tr>
    </w:tbl>
    <w:p w14:paraId="6CFF6193">
      <w:pPr>
        <w:snapToGrid w:val="0"/>
        <w:spacing w:before="78" w:after="78" w:line="440" w:lineRule="exact"/>
        <w:rPr>
          <w:rStyle w:val="46"/>
          <w:rFonts w:hint="eastAsia" w:ascii="楷体" w:hAnsi="楷体" w:eastAsia="楷体" w:cs="楷体"/>
          <w:color w:val="000000"/>
          <w:sz w:val="24"/>
        </w:rPr>
        <w:sectPr>
          <w:pgSz w:w="11906" w:h="16838"/>
          <w:pgMar w:top="1440" w:right="1800" w:bottom="1440" w:left="1800" w:header="851" w:footer="992" w:gutter="0"/>
          <w:cols w:space="720" w:num="1"/>
          <w:titlePg/>
          <w:docGrid w:type="lines" w:linePitch="312" w:charSpace="0"/>
        </w:sectPr>
      </w:pPr>
      <w:r>
        <w:rPr>
          <w:rStyle w:val="46"/>
          <w:rFonts w:hint="eastAsia" w:ascii="楷体" w:hAnsi="楷体" w:eastAsia="楷体" w:cs="楷体"/>
          <w:color w:val="000000"/>
          <w:sz w:val="24"/>
        </w:rPr>
        <w:t>（以下为盖章页）</w:t>
      </w:r>
    </w:p>
    <w:p w14:paraId="319E6B90">
      <w:pPr>
        <w:snapToGrid w:val="0"/>
        <w:spacing w:before="78" w:after="78" w:line="440" w:lineRule="exact"/>
        <w:outlineLvl w:val="0"/>
        <w:rPr>
          <w:rStyle w:val="46"/>
          <w:rFonts w:hint="eastAsia" w:ascii="楷体" w:hAnsi="楷体" w:eastAsia="楷体" w:cs="楷体"/>
          <w:color w:val="000000"/>
          <w:sz w:val="24"/>
        </w:rPr>
      </w:pPr>
      <w:bookmarkStart w:id="173" w:name="_Toc14764"/>
      <w:bookmarkStart w:id="174" w:name="_Toc29234"/>
      <w:bookmarkStart w:id="175" w:name="_Toc11262"/>
      <w:bookmarkStart w:id="176" w:name="_Toc7288"/>
      <w:bookmarkStart w:id="177" w:name="_Toc10741"/>
      <w:r>
        <w:rPr>
          <w:rStyle w:val="46"/>
          <w:rFonts w:hint="eastAsia" w:ascii="楷体" w:hAnsi="楷体" w:eastAsia="楷体" w:cs="楷体"/>
          <w:color w:val="000000"/>
          <w:sz w:val="24"/>
        </w:rPr>
        <w:t>附件一</w:t>
      </w:r>
      <w:bookmarkEnd w:id="173"/>
      <w:bookmarkEnd w:id="174"/>
      <w:bookmarkEnd w:id="175"/>
      <w:bookmarkEnd w:id="176"/>
      <w:bookmarkEnd w:id="177"/>
    </w:p>
    <w:p w14:paraId="46895EB5">
      <w:pPr>
        <w:snapToGrid w:val="0"/>
        <w:spacing w:before="78" w:after="78" w:line="440" w:lineRule="exact"/>
        <w:jc w:val="center"/>
        <w:outlineLvl w:val="0"/>
        <w:rPr>
          <w:rStyle w:val="46"/>
          <w:rFonts w:hint="eastAsia" w:ascii="楷体" w:hAnsi="楷体" w:eastAsia="楷体" w:cs="楷体"/>
          <w:b/>
          <w:color w:val="000000"/>
          <w:sz w:val="36"/>
          <w:szCs w:val="36"/>
        </w:rPr>
      </w:pPr>
      <w:bookmarkStart w:id="178" w:name="_Toc5106"/>
      <w:r>
        <w:rPr>
          <w:rStyle w:val="46"/>
          <w:rFonts w:hint="eastAsia" w:ascii="楷体" w:hAnsi="楷体" w:eastAsia="楷体" w:cs="楷体"/>
          <w:b/>
          <w:color w:val="000000"/>
          <w:sz w:val="36"/>
          <w:szCs w:val="36"/>
        </w:rPr>
        <w:t>设备采购明细</w:t>
      </w:r>
      <w:bookmarkEnd w:id="178"/>
    </w:p>
    <w:p w14:paraId="1A57126D">
      <w:pPr>
        <w:snapToGrid w:val="0"/>
        <w:spacing w:before="78" w:after="78" w:line="440" w:lineRule="exact"/>
        <w:rPr>
          <w:rStyle w:val="46"/>
          <w:rFonts w:hint="eastAsia" w:ascii="楷体" w:hAnsi="楷体" w:eastAsia="楷体" w:cs="楷体"/>
          <w:color w:val="000000"/>
          <w:sz w:val="24"/>
        </w:rPr>
      </w:pPr>
    </w:p>
    <w:tbl>
      <w:tblPr>
        <w:tblStyle w:val="26"/>
        <w:tblW w:w="14180" w:type="dxa"/>
        <w:jc w:val="center"/>
        <w:tblLayout w:type="autofit"/>
        <w:tblCellMar>
          <w:top w:w="0" w:type="dxa"/>
          <w:left w:w="0" w:type="dxa"/>
          <w:bottom w:w="0" w:type="dxa"/>
          <w:right w:w="0" w:type="dxa"/>
        </w:tblCellMar>
      </w:tblPr>
      <w:tblGrid>
        <w:gridCol w:w="538"/>
        <w:gridCol w:w="1479"/>
        <w:gridCol w:w="1172"/>
        <w:gridCol w:w="1172"/>
        <w:gridCol w:w="4273"/>
        <w:gridCol w:w="766"/>
        <w:gridCol w:w="850"/>
        <w:gridCol w:w="1267"/>
        <w:gridCol w:w="1435"/>
        <w:gridCol w:w="1228"/>
      </w:tblGrid>
      <w:tr w14:paraId="1DB47E3A">
        <w:tblPrEx>
          <w:tblCellMar>
            <w:top w:w="0" w:type="dxa"/>
            <w:left w:w="0" w:type="dxa"/>
            <w:bottom w:w="0" w:type="dxa"/>
            <w:right w:w="0" w:type="dxa"/>
          </w:tblCellMar>
        </w:tblPrEx>
        <w:trPr>
          <w:trHeight w:val="664" w:hRule="atLeast"/>
          <w:tblHeader/>
          <w:jc w:val="center"/>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5C967">
            <w:pPr>
              <w:jc w:val="center"/>
              <w:textAlignment w:val="center"/>
              <w:rPr>
                <w:rFonts w:hint="eastAsia" w:ascii="楷体" w:hAnsi="楷体" w:eastAsia="楷体" w:cs="楷体"/>
                <w:b/>
                <w:color w:val="000000"/>
                <w:sz w:val="24"/>
              </w:rPr>
            </w:pPr>
            <w:bookmarkStart w:id="179" w:name="_Toc10219"/>
            <w:r>
              <w:rPr>
                <w:rFonts w:hint="eastAsia" w:ascii="楷体" w:hAnsi="楷体" w:eastAsia="楷体" w:cs="楷体"/>
                <w:b/>
                <w:color w:val="000000"/>
                <w:kern w:val="0"/>
                <w:sz w:val="24"/>
              </w:rPr>
              <w:t>序号</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19702">
            <w:pPr>
              <w:jc w:val="center"/>
              <w:textAlignment w:val="center"/>
              <w:rPr>
                <w:rFonts w:hint="eastAsia" w:ascii="楷体" w:hAnsi="楷体" w:eastAsia="楷体" w:cs="楷体"/>
                <w:b/>
                <w:color w:val="000000"/>
                <w:sz w:val="24"/>
              </w:rPr>
            </w:pPr>
            <w:r>
              <w:rPr>
                <w:rFonts w:hint="eastAsia" w:ascii="楷体" w:hAnsi="楷体" w:eastAsia="楷体" w:cs="楷体"/>
                <w:b/>
                <w:color w:val="000000"/>
                <w:kern w:val="0"/>
                <w:sz w:val="24"/>
              </w:rPr>
              <w:t>名称</w:t>
            </w:r>
          </w:p>
        </w:tc>
        <w:tc>
          <w:tcPr>
            <w:tcW w:w="1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9B8B4">
            <w:pPr>
              <w:jc w:val="center"/>
              <w:textAlignment w:val="center"/>
              <w:rPr>
                <w:rFonts w:hint="eastAsia" w:ascii="楷体" w:hAnsi="楷体" w:eastAsia="楷体" w:cs="楷体"/>
                <w:b/>
                <w:color w:val="000000"/>
                <w:kern w:val="0"/>
                <w:sz w:val="24"/>
              </w:rPr>
            </w:pPr>
            <w:r>
              <w:rPr>
                <w:rFonts w:hint="eastAsia" w:ascii="楷体" w:hAnsi="楷体" w:eastAsia="楷体" w:cs="楷体"/>
                <w:b/>
                <w:color w:val="000000"/>
                <w:kern w:val="0"/>
                <w:sz w:val="24"/>
              </w:rPr>
              <w:t>品牌</w:t>
            </w:r>
          </w:p>
        </w:tc>
        <w:tc>
          <w:tcPr>
            <w:tcW w:w="1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27429">
            <w:pPr>
              <w:jc w:val="center"/>
              <w:textAlignment w:val="center"/>
              <w:rPr>
                <w:rFonts w:hint="eastAsia" w:ascii="楷体" w:hAnsi="楷体" w:eastAsia="楷体" w:cs="楷体"/>
                <w:b/>
                <w:color w:val="000000"/>
                <w:sz w:val="24"/>
              </w:rPr>
            </w:pPr>
            <w:r>
              <w:rPr>
                <w:rFonts w:hint="eastAsia" w:ascii="楷体" w:hAnsi="楷体" w:eastAsia="楷体" w:cs="楷体"/>
                <w:b/>
                <w:color w:val="000000"/>
                <w:kern w:val="0"/>
                <w:sz w:val="24"/>
              </w:rPr>
              <w:t>型号</w:t>
            </w:r>
          </w:p>
        </w:tc>
        <w:tc>
          <w:tcPr>
            <w:tcW w:w="4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44E2D">
            <w:pPr>
              <w:jc w:val="center"/>
              <w:textAlignment w:val="center"/>
              <w:rPr>
                <w:rFonts w:hint="eastAsia" w:ascii="楷体" w:hAnsi="楷体" w:eastAsia="楷体" w:cs="楷体"/>
                <w:b/>
                <w:color w:val="000000"/>
                <w:sz w:val="24"/>
              </w:rPr>
            </w:pPr>
            <w:r>
              <w:rPr>
                <w:rFonts w:hint="eastAsia" w:ascii="楷体" w:hAnsi="楷体" w:eastAsia="楷体" w:cs="楷体"/>
                <w:b/>
                <w:color w:val="000000"/>
                <w:kern w:val="0"/>
                <w:sz w:val="24"/>
              </w:rPr>
              <w:t>参数、技术规格</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2C650">
            <w:pPr>
              <w:jc w:val="center"/>
              <w:textAlignment w:val="center"/>
              <w:rPr>
                <w:rFonts w:hint="eastAsia" w:ascii="楷体" w:hAnsi="楷体" w:eastAsia="楷体" w:cs="楷体"/>
                <w:b/>
                <w:color w:val="000000"/>
                <w:sz w:val="24"/>
              </w:rPr>
            </w:pPr>
            <w:r>
              <w:rPr>
                <w:rFonts w:hint="eastAsia" w:ascii="楷体" w:hAnsi="楷体" w:eastAsia="楷体" w:cs="楷体"/>
                <w:b/>
                <w:color w:val="000000"/>
                <w:kern w:val="0"/>
                <w:sz w:val="24"/>
              </w:rPr>
              <w:t>单位</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4DA8A">
            <w:pPr>
              <w:jc w:val="center"/>
              <w:textAlignment w:val="center"/>
              <w:rPr>
                <w:rFonts w:hint="eastAsia" w:ascii="楷体" w:hAnsi="楷体" w:eastAsia="楷体" w:cs="楷体"/>
                <w:b/>
                <w:color w:val="000000"/>
                <w:sz w:val="24"/>
              </w:rPr>
            </w:pPr>
            <w:r>
              <w:rPr>
                <w:rFonts w:hint="eastAsia" w:ascii="楷体" w:hAnsi="楷体" w:eastAsia="楷体" w:cs="楷体"/>
                <w:b/>
                <w:color w:val="000000"/>
                <w:kern w:val="0"/>
                <w:sz w:val="24"/>
              </w:rPr>
              <w:t>数量</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F15FB">
            <w:pPr>
              <w:jc w:val="center"/>
              <w:textAlignment w:val="center"/>
              <w:rPr>
                <w:rFonts w:hint="eastAsia" w:ascii="楷体" w:hAnsi="楷体" w:eastAsia="楷体" w:cs="楷体"/>
                <w:b/>
                <w:color w:val="000000"/>
                <w:sz w:val="24"/>
              </w:rPr>
            </w:pPr>
            <w:r>
              <w:rPr>
                <w:rFonts w:hint="eastAsia" w:ascii="楷体" w:hAnsi="楷体" w:eastAsia="楷体" w:cs="楷体"/>
                <w:b/>
                <w:color w:val="000000"/>
                <w:kern w:val="0"/>
                <w:sz w:val="24"/>
              </w:rPr>
              <w:t>含税单价</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38AC9">
            <w:pPr>
              <w:jc w:val="center"/>
              <w:textAlignment w:val="center"/>
              <w:rPr>
                <w:rFonts w:hint="eastAsia" w:ascii="楷体" w:hAnsi="楷体" w:eastAsia="楷体" w:cs="楷体"/>
                <w:b/>
                <w:color w:val="000000"/>
                <w:sz w:val="24"/>
              </w:rPr>
            </w:pPr>
            <w:r>
              <w:rPr>
                <w:rFonts w:hint="eastAsia" w:ascii="楷体" w:hAnsi="楷体" w:eastAsia="楷体" w:cs="楷体"/>
                <w:b/>
                <w:color w:val="000000"/>
                <w:kern w:val="0"/>
                <w:sz w:val="24"/>
              </w:rPr>
              <w:t>含税总价</w:t>
            </w:r>
          </w:p>
        </w:tc>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FD554">
            <w:pPr>
              <w:jc w:val="center"/>
              <w:textAlignment w:val="center"/>
              <w:rPr>
                <w:rFonts w:hint="eastAsia" w:ascii="楷体" w:hAnsi="楷体" w:eastAsia="楷体" w:cs="楷体"/>
                <w:b/>
                <w:color w:val="000000"/>
                <w:sz w:val="24"/>
              </w:rPr>
            </w:pPr>
            <w:r>
              <w:rPr>
                <w:rFonts w:hint="eastAsia" w:ascii="楷体" w:hAnsi="楷体" w:eastAsia="楷体" w:cs="楷体"/>
                <w:b/>
                <w:color w:val="000000"/>
                <w:kern w:val="0"/>
                <w:sz w:val="24"/>
              </w:rPr>
              <w:t>备注</w:t>
            </w:r>
          </w:p>
        </w:tc>
      </w:tr>
      <w:bookmarkEnd w:id="179"/>
    </w:tbl>
    <w:p w14:paraId="6770E8CF">
      <w:pPr>
        <w:pStyle w:val="2"/>
        <w:tabs>
          <w:tab w:val="left" w:pos="2760"/>
        </w:tabs>
        <w:ind w:firstLine="1285" w:firstLineChars="400"/>
        <w:rPr>
          <w:rFonts w:hint="eastAsia" w:ascii="楷体" w:hAnsi="楷体" w:eastAsia="楷体" w:cs="楷体"/>
          <w:color w:val="000000"/>
        </w:rPr>
        <w:sectPr>
          <w:headerReference r:id="rId10" w:type="first"/>
          <w:pgSz w:w="16838" w:h="11906" w:orient="landscape"/>
          <w:pgMar w:top="1797" w:right="1701" w:bottom="1797" w:left="1440" w:header="851" w:footer="992" w:gutter="0"/>
          <w:cols w:space="720" w:num="1"/>
          <w:titlePg/>
          <w:docGrid w:type="lines" w:linePitch="312" w:charSpace="0"/>
        </w:sectPr>
      </w:pPr>
    </w:p>
    <w:p w14:paraId="159D7965">
      <w:pPr>
        <w:snapToGrid w:val="0"/>
        <w:spacing w:before="78" w:after="78" w:line="440" w:lineRule="exact"/>
        <w:rPr>
          <w:rStyle w:val="46"/>
          <w:rFonts w:hint="eastAsia" w:ascii="楷体" w:hAnsi="楷体" w:eastAsia="楷体" w:cs="楷体"/>
          <w:color w:val="000000"/>
          <w:sz w:val="24"/>
        </w:rPr>
      </w:pPr>
      <w:r>
        <w:rPr>
          <w:rStyle w:val="46"/>
          <w:rFonts w:hint="eastAsia" w:ascii="楷体" w:hAnsi="楷体" w:eastAsia="楷体" w:cs="楷体"/>
          <w:color w:val="000000"/>
          <w:sz w:val="24"/>
        </w:rPr>
        <w:t>附件二</w:t>
      </w:r>
      <w:bookmarkStart w:id="180" w:name="pindex1810"/>
      <w:bookmarkEnd w:id="180"/>
      <w:bookmarkStart w:id="181" w:name="pindex1812"/>
      <w:bookmarkEnd w:id="181"/>
      <w:bookmarkStart w:id="182" w:name="pindex1867"/>
      <w:bookmarkEnd w:id="182"/>
    </w:p>
    <w:p w14:paraId="5B32F091">
      <w:pPr>
        <w:spacing w:line="480" w:lineRule="atLeast"/>
        <w:jc w:val="center"/>
        <w:rPr>
          <w:rFonts w:hint="eastAsia" w:ascii="楷体" w:hAnsi="楷体" w:eastAsia="楷体" w:cs="楷体"/>
          <w:color w:val="000000"/>
          <w:sz w:val="24"/>
        </w:rPr>
      </w:pPr>
      <w:r>
        <w:rPr>
          <w:rFonts w:hint="eastAsia" w:ascii="楷体" w:hAnsi="楷体" w:eastAsia="楷体" w:cs="楷体"/>
          <w:b/>
          <w:bCs/>
          <w:color w:val="000000"/>
          <w:sz w:val="36"/>
          <w:szCs w:val="36"/>
        </w:rPr>
        <w:t xml:space="preserve"> 购销合同到货验收单</w:t>
      </w:r>
    </w:p>
    <w:p w14:paraId="4249FFBA">
      <w:pPr>
        <w:widowControl/>
        <w:spacing w:line="480" w:lineRule="atLeast"/>
        <w:jc w:val="left"/>
        <w:textAlignment w:val="baseline"/>
        <w:rPr>
          <w:rFonts w:hint="eastAsia" w:ascii="楷体" w:hAnsi="楷体" w:eastAsia="楷体" w:cs="楷体"/>
          <w:color w:val="000000"/>
          <w:sz w:val="24"/>
        </w:rPr>
      </w:pPr>
      <w:r>
        <w:rPr>
          <w:rFonts w:hint="eastAsia" w:ascii="楷体" w:hAnsi="楷体" w:eastAsia="楷体" w:cs="楷体"/>
          <w:color w:val="000000"/>
          <w:sz w:val="24"/>
        </w:rPr>
        <w:t>项目名称：                                           NO:</w:t>
      </w:r>
    </w:p>
    <w:tbl>
      <w:tblPr>
        <w:tblStyle w:val="26"/>
        <w:tblpPr w:leftFromText="180" w:rightFromText="180" w:vertAnchor="text" w:horzAnchor="page" w:tblpX="752" w:tblpY="640"/>
        <w:tblOverlap w:val="never"/>
        <w:tblW w:w="9817" w:type="dxa"/>
        <w:tblInd w:w="0" w:type="dxa"/>
        <w:tblLayout w:type="autofit"/>
        <w:tblCellMar>
          <w:top w:w="0" w:type="dxa"/>
          <w:left w:w="108" w:type="dxa"/>
          <w:bottom w:w="0" w:type="dxa"/>
          <w:right w:w="108" w:type="dxa"/>
        </w:tblCellMar>
      </w:tblPr>
      <w:tblGrid>
        <w:gridCol w:w="676"/>
        <w:gridCol w:w="1531"/>
        <w:gridCol w:w="1718"/>
        <w:gridCol w:w="1066"/>
        <w:gridCol w:w="1066"/>
        <w:gridCol w:w="937"/>
        <w:gridCol w:w="937"/>
        <w:gridCol w:w="869"/>
        <w:gridCol w:w="1017"/>
      </w:tblGrid>
      <w:tr w14:paraId="6599328C">
        <w:tblPrEx>
          <w:tblCellMar>
            <w:top w:w="0" w:type="dxa"/>
            <w:left w:w="108" w:type="dxa"/>
            <w:bottom w:w="0" w:type="dxa"/>
            <w:right w:w="108" w:type="dxa"/>
          </w:tblCellMar>
        </w:tblPrEx>
        <w:trPr>
          <w:trHeight w:val="738" w:hRule="atLeast"/>
        </w:trPr>
        <w:tc>
          <w:tcPr>
            <w:tcW w:w="676" w:type="dxa"/>
            <w:tcBorders>
              <w:top w:val="single" w:color="000000" w:sz="8" w:space="0"/>
              <w:left w:val="single" w:color="000000" w:sz="8" w:space="0"/>
              <w:bottom w:val="single" w:color="000000" w:sz="8" w:space="0"/>
              <w:right w:val="single" w:color="000000" w:sz="8" w:space="0"/>
            </w:tcBorders>
            <w:noWrap w:val="0"/>
            <w:vAlign w:val="center"/>
          </w:tcPr>
          <w:p w14:paraId="767E1A01">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序号</w:t>
            </w:r>
          </w:p>
        </w:tc>
        <w:tc>
          <w:tcPr>
            <w:tcW w:w="1531" w:type="dxa"/>
            <w:tcBorders>
              <w:top w:val="single" w:color="000000" w:sz="8" w:space="0"/>
              <w:left w:val="single" w:color="000000" w:sz="8" w:space="0"/>
              <w:bottom w:val="single" w:color="000000" w:sz="8" w:space="0"/>
              <w:right w:val="single" w:color="000000" w:sz="8" w:space="0"/>
            </w:tcBorders>
            <w:noWrap w:val="0"/>
            <w:vAlign w:val="center"/>
          </w:tcPr>
          <w:p w14:paraId="62658A02">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产品名称</w:t>
            </w:r>
          </w:p>
        </w:tc>
        <w:tc>
          <w:tcPr>
            <w:tcW w:w="1718" w:type="dxa"/>
            <w:tcBorders>
              <w:top w:val="single" w:color="000000" w:sz="8" w:space="0"/>
              <w:left w:val="single" w:color="000000" w:sz="8" w:space="0"/>
              <w:bottom w:val="single" w:color="000000" w:sz="8" w:space="0"/>
              <w:right w:val="single" w:color="000000" w:sz="8" w:space="0"/>
            </w:tcBorders>
            <w:noWrap w:val="0"/>
            <w:vAlign w:val="center"/>
          </w:tcPr>
          <w:p w14:paraId="04418860">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产品型号规格</w:t>
            </w:r>
          </w:p>
        </w:tc>
        <w:tc>
          <w:tcPr>
            <w:tcW w:w="1066" w:type="dxa"/>
            <w:tcBorders>
              <w:top w:val="single" w:color="000000" w:sz="8" w:space="0"/>
              <w:left w:val="single" w:color="000000" w:sz="8" w:space="0"/>
              <w:bottom w:val="single" w:color="000000" w:sz="8" w:space="0"/>
              <w:right w:val="single" w:color="000000" w:sz="8" w:space="0"/>
            </w:tcBorders>
            <w:noWrap w:val="0"/>
            <w:vAlign w:val="center"/>
          </w:tcPr>
          <w:p w14:paraId="23E70800">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订货数量（件）</w:t>
            </w:r>
          </w:p>
        </w:tc>
        <w:tc>
          <w:tcPr>
            <w:tcW w:w="1066" w:type="dxa"/>
            <w:tcBorders>
              <w:top w:val="single" w:color="000000" w:sz="8" w:space="0"/>
              <w:left w:val="single" w:color="000000" w:sz="8" w:space="0"/>
              <w:bottom w:val="single" w:color="000000" w:sz="8" w:space="0"/>
              <w:right w:val="single" w:color="000000" w:sz="8" w:space="0"/>
            </w:tcBorders>
            <w:noWrap w:val="0"/>
            <w:vAlign w:val="center"/>
          </w:tcPr>
          <w:p w14:paraId="0C7332ED">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到货数量（件）</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14:paraId="4B21B3EF">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单价（元）</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14:paraId="441C52D5">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总价（元）</w:t>
            </w:r>
          </w:p>
        </w:tc>
        <w:tc>
          <w:tcPr>
            <w:tcW w:w="869" w:type="dxa"/>
            <w:tcBorders>
              <w:top w:val="single" w:color="000000" w:sz="8" w:space="0"/>
              <w:left w:val="single" w:color="000000" w:sz="8" w:space="0"/>
              <w:bottom w:val="single" w:color="000000" w:sz="8" w:space="0"/>
              <w:right w:val="single" w:color="000000" w:sz="8" w:space="0"/>
            </w:tcBorders>
            <w:noWrap w:val="0"/>
            <w:vAlign w:val="center"/>
          </w:tcPr>
          <w:p w14:paraId="2EF4E338">
            <w:pPr>
              <w:widowControl/>
              <w:adjustRightInd w:val="0"/>
              <w:snapToGrid w:val="0"/>
              <w:spacing w:line="80" w:lineRule="atLeast"/>
              <w:jc w:val="center"/>
              <w:textAlignment w:val="center"/>
              <w:rPr>
                <w:rFonts w:hint="eastAsia" w:ascii="楷体" w:hAnsi="楷体" w:eastAsia="楷体" w:cs="楷体"/>
                <w:color w:val="000000"/>
                <w:kern w:val="0"/>
                <w:sz w:val="24"/>
              </w:rPr>
            </w:pPr>
            <w:r>
              <w:rPr>
                <w:rFonts w:hint="eastAsia" w:ascii="楷体" w:hAnsi="楷体" w:eastAsia="楷体" w:cs="楷体"/>
                <w:color w:val="000000"/>
                <w:kern w:val="0"/>
                <w:sz w:val="24"/>
              </w:rPr>
              <w:t>验货</w:t>
            </w:r>
          </w:p>
          <w:p w14:paraId="538FCFAC">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日期</w:t>
            </w:r>
          </w:p>
        </w:tc>
        <w:tc>
          <w:tcPr>
            <w:tcW w:w="1017" w:type="dxa"/>
            <w:tcBorders>
              <w:top w:val="single" w:color="000000" w:sz="8" w:space="0"/>
              <w:left w:val="single" w:color="000000" w:sz="8" w:space="0"/>
              <w:bottom w:val="single" w:color="000000" w:sz="8" w:space="0"/>
              <w:right w:val="single" w:color="000000" w:sz="8" w:space="0"/>
            </w:tcBorders>
            <w:noWrap w:val="0"/>
            <w:vAlign w:val="center"/>
          </w:tcPr>
          <w:p w14:paraId="3ABE86DB">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备注</w:t>
            </w:r>
          </w:p>
        </w:tc>
      </w:tr>
      <w:tr w14:paraId="4775313D">
        <w:tblPrEx>
          <w:tblCellMar>
            <w:top w:w="0" w:type="dxa"/>
            <w:left w:w="108" w:type="dxa"/>
            <w:bottom w:w="0" w:type="dxa"/>
            <w:right w:w="108" w:type="dxa"/>
          </w:tblCellMar>
        </w:tblPrEx>
        <w:trPr>
          <w:trHeight w:val="380" w:hRule="atLeast"/>
        </w:trPr>
        <w:tc>
          <w:tcPr>
            <w:tcW w:w="676" w:type="dxa"/>
            <w:tcBorders>
              <w:top w:val="nil"/>
              <w:left w:val="single" w:color="000000" w:sz="8" w:space="0"/>
              <w:bottom w:val="single" w:color="000000" w:sz="8" w:space="0"/>
              <w:right w:val="single" w:color="000000" w:sz="8" w:space="0"/>
            </w:tcBorders>
            <w:noWrap w:val="0"/>
            <w:vAlign w:val="center"/>
          </w:tcPr>
          <w:p w14:paraId="078774C2">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1</w:t>
            </w:r>
          </w:p>
        </w:tc>
        <w:tc>
          <w:tcPr>
            <w:tcW w:w="1531" w:type="dxa"/>
            <w:tcBorders>
              <w:top w:val="nil"/>
              <w:left w:val="single" w:color="000000" w:sz="8" w:space="0"/>
              <w:bottom w:val="single" w:color="000000" w:sz="8" w:space="0"/>
              <w:right w:val="single" w:color="000000" w:sz="8" w:space="0"/>
            </w:tcBorders>
            <w:noWrap w:val="0"/>
            <w:vAlign w:val="center"/>
          </w:tcPr>
          <w:p w14:paraId="39C6D6EA">
            <w:pPr>
              <w:adjustRightInd w:val="0"/>
              <w:snapToGrid w:val="0"/>
              <w:spacing w:line="80" w:lineRule="atLeast"/>
              <w:jc w:val="center"/>
              <w:rPr>
                <w:rFonts w:hint="eastAsia" w:ascii="楷体" w:hAnsi="楷体" w:eastAsia="楷体" w:cs="楷体"/>
                <w:color w:val="000000"/>
                <w:sz w:val="24"/>
              </w:rPr>
            </w:pPr>
          </w:p>
        </w:tc>
        <w:tc>
          <w:tcPr>
            <w:tcW w:w="1718" w:type="dxa"/>
            <w:tcBorders>
              <w:top w:val="nil"/>
              <w:left w:val="single" w:color="000000" w:sz="8" w:space="0"/>
              <w:bottom w:val="single" w:color="000000" w:sz="8" w:space="0"/>
              <w:right w:val="single" w:color="000000" w:sz="8" w:space="0"/>
            </w:tcBorders>
            <w:noWrap w:val="0"/>
            <w:vAlign w:val="center"/>
          </w:tcPr>
          <w:p w14:paraId="4BBB2539">
            <w:pPr>
              <w:adjustRightInd w:val="0"/>
              <w:snapToGrid w:val="0"/>
              <w:spacing w:line="80" w:lineRule="atLeast"/>
              <w:jc w:val="center"/>
              <w:rPr>
                <w:rFonts w:hint="eastAsia" w:ascii="楷体" w:hAnsi="楷体" w:eastAsia="楷体" w:cs="楷体"/>
                <w:color w:val="000000"/>
                <w:sz w:val="24"/>
              </w:rPr>
            </w:pPr>
          </w:p>
        </w:tc>
        <w:tc>
          <w:tcPr>
            <w:tcW w:w="1066" w:type="dxa"/>
            <w:tcBorders>
              <w:top w:val="nil"/>
              <w:left w:val="single" w:color="000000" w:sz="8" w:space="0"/>
              <w:bottom w:val="single" w:color="000000" w:sz="8" w:space="0"/>
              <w:right w:val="single" w:color="000000" w:sz="8" w:space="0"/>
            </w:tcBorders>
            <w:noWrap w:val="0"/>
            <w:vAlign w:val="center"/>
          </w:tcPr>
          <w:p w14:paraId="11952C0F">
            <w:pPr>
              <w:adjustRightInd w:val="0"/>
              <w:snapToGrid w:val="0"/>
              <w:spacing w:line="80" w:lineRule="atLeast"/>
              <w:jc w:val="center"/>
              <w:rPr>
                <w:rFonts w:hint="eastAsia" w:ascii="楷体" w:hAnsi="楷体" w:eastAsia="楷体" w:cs="楷体"/>
                <w:color w:val="000000"/>
                <w:sz w:val="24"/>
              </w:rPr>
            </w:pPr>
          </w:p>
        </w:tc>
        <w:tc>
          <w:tcPr>
            <w:tcW w:w="1066" w:type="dxa"/>
            <w:tcBorders>
              <w:top w:val="nil"/>
              <w:left w:val="single" w:color="000000" w:sz="8" w:space="0"/>
              <w:bottom w:val="single" w:color="000000" w:sz="8" w:space="0"/>
              <w:right w:val="single" w:color="000000" w:sz="8" w:space="0"/>
            </w:tcBorders>
            <w:noWrap w:val="0"/>
            <w:vAlign w:val="center"/>
          </w:tcPr>
          <w:p w14:paraId="3F8CF188">
            <w:pPr>
              <w:adjustRightInd w:val="0"/>
              <w:snapToGrid w:val="0"/>
              <w:spacing w:line="80" w:lineRule="atLeast"/>
              <w:jc w:val="center"/>
              <w:rPr>
                <w:rFonts w:hint="eastAsia" w:ascii="楷体" w:hAnsi="楷体" w:eastAsia="楷体" w:cs="楷体"/>
                <w:color w:val="000000"/>
                <w:sz w:val="24"/>
              </w:rPr>
            </w:pPr>
          </w:p>
        </w:tc>
        <w:tc>
          <w:tcPr>
            <w:tcW w:w="937" w:type="dxa"/>
            <w:tcBorders>
              <w:top w:val="nil"/>
              <w:left w:val="single" w:color="000000" w:sz="8" w:space="0"/>
              <w:bottom w:val="single" w:color="000000" w:sz="8" w:space="0"/>
              <w:right w:val="single" w:color="000000" w:sz="8" w:space="0"/>
            </w:tcBorders>
            <w:noWrap w:val="0"/>
            <w:vAlign w:val="center"/>
          </w:tcPr>
          <w:p w14:paraId="01D6BEE3">
            <w:pPr>
              <w:adjustRightInd w:val="0"/>
              <w:snapToGrid w:val="0"/>
              <w:spacing w:line="80" w:lineRule="atLeast"/>
              <w:jc w:val="center"/>
              <w:rPr>
                <w:rFonts w:hint="eastAsia" w:ascii="楷体" w:hAnsi="楷体" w:eastAsia="楷体" w:cs="楷体"/>
                <w:color w:val="000000"/>
                <w:sz w:val="24"/>
              </w:rPr>
            </w:pPr>
          </w:p>
        </w:tc>
        <w:tc>
          <w:tcPr>
            <w:tcW w:w="937" w:type="dxa"/>
            <w:tcBorders>
              <w:top w:val="nil"/>
              <w:left w:val="single" w:color="000000" w:sz="8" w:space="0"/>
              <w:bottom w:val="single" w:color="000000" w:sz="8" w:space="0"/>
              <w:right w:val="single" w:color="000000" w:sz="8" w:space="0"/>
            </w:tcBorders>
            <w:noWrap w:val="0"/>
            <w:vAlign w:val="center"/>
          </w:tcPr>
          <w:p w14:paraId="3AAF3794">
            <w:pPr>
              <w:adjustRightInd w:val="0"/>
              <w:snapToGrid w:val="0"/>
              <w:spacing w:line="80" w:lineRule="atLeast"/>
              <w:jc w:val="center"/>
              <w:rPr>
                <w:rFonts w:hint="eastAsia" w:ascii="楷体" w:hAnsi="楷体" w:eastAsia="楷体" w:cs="楷体"/>
                <w:color w:val="000000"/>
                <w:sz w:val="24"/>
              </w:rPr>
            </w:pPr>
          </w:p>
        </w:tc>
        <w:tc>
          <w:tcPr>
            <w:tcW w:w="869" w:type="dxa"/>
            <w:tcBorders>
              <w:top w:val="nil"/>
              <w:left w:val="single" w:color="000000" w:sz="8" w:space="0"/>
              <w:bottom w:val="single" w:color="000000" w:sz="8" w:space="0"/>
              <w:right w:val="single" w:color="000000" w:sz="8" w:space="0"/>
            </w:tcBorders>
            <w:noWrap w:val="0"/>
            <w:vAlign w:val="center"/>
          </w:tcPr>
          <w:p w14:paraId="6B3B2804">
            <w:pPr>
              <w:adjustRightInd w:val="0"/>
              <w:snapToGrid w:val="0"/>
              <w:spacing w:line="80" w:lineRule="atLeast"/>
              <w:jc w:val="center"/>
              <w:rPr>
                <w:rFonts w:hint="eastAsia" w:ascii="楷体" w:hAnsi="楷体" w:eastAsia="楷体" w:cs="楷体"/>
                <w:color w:val="000000"/>
                <w:sz w:val="24"/>
              </w:rPr>
            </w:pPr>
          </w:p>
        </w:tc>
        <w:tc>
          <w:tcPr>
            <w:tcW w:w="1017" w:type="dxa"/>
            <w:tcBorders>
              <w:top w:val="nil"/>
              <w:left w:val="single" w:color="000000" w:sz="8" w:space="0"/>
              <w:bottom w:val="single" w:color="000000" w:sz="8" w:space="0"/>
              <w:right w:val="single" w:color="000000" w:sz="8" w:space="0"/>
            </w:tcBorders>
            <w:noWrap w:val="0"/>
            <w:vAlign w:val="center"/>
          </w:tcPr>
          <w:p w14:paraId="30D245AE">
            <w:pPr>
              <w:adjustRightInd w:val="0"/>
              <w:snapToGrid w:val="0"/>
              <w:spacing w:line="80" w:lineRule="atLeast"/>
              <w:jc w:val="center"/>
              <w:rPr>
                <w:rFonts w:hint="eastAsia" w:ascii="楷体" w:hAnsi="楷体" w:eastAsia="楷体" w:cs="楷体"/>
                <w:color w:val="000000"/>
                <w:sz w:val="24"/>
              </w:rPr>
            </w:pPr>
          </w:p>
        </w:tc>
      </w:tr>
      <w:tr w14:paraId="76DF4E03">
        <w:tblPrEx>
          <w:tblCellMar>
            <w:top w:w="0" w:type="dxa"/>
            <w:left w:w="108" w:type="dxa"/>
            <w:bottom w:w="0" w:type="dxa"/>
            <w:right w:w="108" w:type="dxa"/>
          </w:tblCellMar>
        </w:tblPrEx>
        <w:trPr>
          <w:trHeight w:val="380" w:hRule="atLeast"/>
        </w:trPr>
        <w:tc>
          <w:tcPr>
            <w:tcW w:w="676" w:type="dxa"/>
            <w:tcBorders>
              <w:top w:val="nil"/>
              <w:left w:val="single" w:color="000000" w:sz="8" w:space="0"/>
              <w:bottom w:val="single" w:color="000000" w:sz="8" w:space="0"/>
              <w:right w:val="single" w:color="000000" w:sz="8" w:space="0"/>
            </w:tcBorders>
            <w:noWrap w:val="0"/>
            <w:vAlign w:val="center"/>
          </w:tcPr>
          <w:p w14:paraId="28321EB1">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2</w:t>
            </w:r>
          </w:p>
        </w:tc>
        <w:tc>
          <w:tcPr>
            <w:tcW w:w="1531" w:type="dxa"/>
            <w:tcBorders>
              <w:top w:val="nil"/>
              <w:left w:val="single" w:color="000000" w:sz="8" w:space="0"/>
              <w:bottom w:val="single" w:color="000000" w:sz="8" w:space="0"/>
              <w:right w:val="single" w:color="000000" w:sz="8" w:space="0"/>
            </w:tcBorders>
            <w:noWrap w:val="0"/>
            <w:vAlign w:val="center"/>
          </w:tcPr>
          <w:p w14:paraId="35A579BA">
            <w:pPr>
              <w:adjustRightInd w:val="0"/>
              <w:snapToGrid w:val="0"/>
              <w:spacing w:line="80" w:lineRule="atLeast"/>
              <w:jc w:val="center"/>
              <w:rPr>
                <w:rFonts w:hint="eastAsia" w:ascii="楷体" w:hAnsi="楷体" w:eastAsia="楷体" w:cs="楷体"/>
                <w:color w:val="000000"/>
                <w:sz w:val="24"/>
              </w:rPr>
            </w:pPr>
          </w:p>
        </w:tc>
        <w:tc>
          <w:tcPr>
            <w:tcW w:w="1718" w:type="dxa"/>
            <w:tcBorders>
              <w:top w:val="nil"/>
              <w:left w:val="single" w:color="000000" w:sz="8" w:space="0"/>
              <w:bottom w:val="single" w:color="000000" w:sz="8" w:space="0"/>
              <w:right w:val="single" w:color="000000" w:sz="8" w:space="0"/>
            </w:tcBorders>
            <w:noWrap w:val="0"/>
            <w:vAlign w:val="center"/>
          </w:tcPr>
          <w:p w14:paraId="5727CB28">
            <w:pPr>
              <w:adjustRightInd w:val="0"/>
              <w:snapToGrid w:val="0"/>
              <w:spacing w:line="80" w:lineRule="atLeast"/>
              <w:jc w:val="center"/>
              <w:rPr>
                <w:rFonts w:hint="eastAsia" w:ascii="楷体" w:hAnsi="楷体" w:eastAsia="楷体" w:cs="楷体"/>
                <w:color w:val="000000"/>
                <w:sz w:val="24"/>
              </w:rPr>
            </w:pPr>
          </w:p>
        </w:tc>
        <w:tc>
          <w:tcPr>
            <w:tcW w:w="1066" w:type="dxa"/>
            <w:tcBorders>
              <w:top w:val="nil"/>
              <w:left w:val="single" w:color="000000" w:sz="8" w:space="0"/>
              <w:bottom w:val="single" w:color="000000" w:sz="8" w:space="0"/>
              <w:right w:val="single" w:color="000000" w:sz="8" w:space="0"/>
            </w:tcBorders>
            <w:noWrap w:val="0"/>
            <w:vAlign w:val="center"/>
          </w:tcPr>
          <w:p w14:paraId="63AF0347">
            <w:pPr>
              <w:adjustRightInd w:val="0"/>
              <w:snapToGrid w:val="0"/>
              <w:spacing w:line="80" w:lineRule="atLeast"/>
              <w:jc w:val="center"/>
              <w:rPr>
                <w:rFonts w:hint="eastAsia" w:ascii="楷体" w:hAnsi="楷体" w:eastAsia="楷体" w:cs="楷体"/>
                <w:color w:val="000000"/>
                <w:sz w:val="24"/>
              </w:rPr>
            </w:pPr>
          </w:p>
        </w:tc>
        <w:tc>
          <w:tcPr>
            <w:tcW w:w="1066" w:type="dxa"/>
            <w:tcBorders>
              <w:top w:val="nil"/>
              <w:left w:val="single" w:color="000000" w:sz="8" w:space="0"/>
              <w:bottom w:val="single" w:color="000000" w:sz="8" w:space="0"/>
              <w:right w:val="single" w:color="000000" w:sz="8" w:space="0"/>
            </w:tcBorders>
            <w:noWrap w:val="0"/>
            <w:vAlign w:val="center"/>
          </w:tcPr>
          <w:p w14:paraId="4F8A78A8">
            <w:pPr>
              <w:adjustRightInd w:val="0"/>
              <w:snapToGrid w:val="0"/>
              <w:spacing w:line="80" w:lineRule="atLeast"/>
              <w:jc w:val="center"/>
              <w:rPr>
                <w:rFonts w:hint="eastAsia" w:ascii="楷体" w:hAnsi="楷体" w:eastAsia="楷体" w:cs="楷体"/>
                <w:color w:val="000000"/>
                <w:sz w:val="24"/>
              </w:rPr>
            </w:pPr>
          </w:p>
        </w:tc>
        <w:tc>
          <w:tcPr>
            <w:tcW w:w="937" w:type="dxa"/>
            <w:tcBorders>
              <w:top w:val="nil"/>
              <w:left w:val="single" w:color="000000" w:sz="8" w:space="0"/>
              <w:bottom w:val="single" w:color="000000" w:sz="8" w:space="0"/>
              <w:right w:val="single" w:color="000000" w:sz="8" w:space="0"/>
            </w:tcBorders>
            <w:noWrap w:val="0"/>
            <w:vAlign w:val="center"/>
          </w:tcPr>
          <w:p w14:paraId="3CD81EEB">
            <w:pPr>
              <w:adjustRightInd w:val="0"/>
              <w:snapToGrid w:val="0"/>
              <w:spacing w:line="80" w:lineRule="atLeast"/>
              <w:jc w:val="center"/>
              <w:rPr>
                <w:rFonts w:hint="eastAsia" w:ascii="楷体" w:hAnsi="楷体" w:eastAsia="楷体" w:cs="楷体"/>
                <w:color w:val="000000"/>
                <w:sz w:val="24"/>
              </w:rPr>
            </w:pPr>
          </w:p>
        </w:tc>
        <w:tc>
          <w:tcPr>
            <w:tcW w:w="937" w:type="dxa"/>
            <w:tcBorders>
              <w:top w:val="nil"/>
              <w:left w:val="single" w:color="000000" w:sz="8" w:space="0"/>
              <w:bottom w:val="single" w:color="000000" w:sz="8" w:space="0"/>
              <w:right w:val="single" w:color="000000" w:sz="8" w:space="0"/>
            </w:tcBorders>
            <w:noWrap w:val="0"/>
            <w:vAlign w:val="center"/>
          </w:tcPr>
          <w:p w14:paraId="6A9F8C97">
            <w:pPr>
              <w:adjustRightInd w:val="0"/>
              <w:snapToGrid w:val="0"/>
              <w:spacing w:line="80" w:lineRule="atLeast"/>
              <w:jc w:val="center"/>
              <w:rPr>
                <w:rFonts w:hint="eastAsia" w:ascii="楷体" w:hAnsi="楷体" w:eastAsia="楷体" w:cs="楷体"/>
                <w:color w:val="000000"/>
                <w:sz w:val="24"/>
              </w:rPr>
            </w:pPr>
          </w:p>
        </w:tc>
        <w:tc>
          <w:tcPr>
            <w:tcW w:w="869" w:type="dxa"/>
            <w:tcBorders>
              <w:top w:val="nil"/>
              <w:left w:val="single" w:color="000000" w:sz="8" w:space="0"/>
              <w:bottom w:val="single" w:color="000000" w:sz="8" w:space="0"/>
              <w:right w:val="single" w:color="000000" w:sz="8" w:space="0"/>
            </w:tcBorders>
            <w:noWrap w:val="0"/>
            <w:vAlign w:val="center"/>
          </w:tcPr>
          <w:p w14:paraId="5F84BE80">
            <w:pPr>
              <w:adjustRightInd w:val="0"/>
              <w:snapToGrid w:val="0"/>
              <w:spacing w:line="80" w:lineRule="atLeast"/>
              <w:jc w:val="center"/>
              <w:rPr>
                <w:rFonts w:hint="eastAsia" w:ascii="楷体" w:hAnsi="楷体" w:eastAsia="楷体" w:cs="楷体"/>
                <w:color w:val="000000"/>
                <w:sz w:val="24"/>
              </w:rPr>
            </w:pPr>
          </w:p>
        </w:tc>
        <w:tc>
          <w:tcPr>
            <w:tcW w:w="1017" w:type="dxa"/>
            <w:tcBorders>
              <w:top w:val="nil"/>
              <w:left w:val="single" w:color="000000" w:sz="8" w:space="0"/>
              <w:bottom w:val="single" w:color="000000" w:sz="8" w:space="0"/>
              <w:right w:val="single" w:color="000000" w:sz="8" w:space="0"/>
            </w:tcBorders>
            <w:noWrap w:val="0"/>
            <w:vAlign w:val="center"/>
          </w:tcPr>
          <w:p w14:paraId="17D7B7AE">
            <w:pPr>
              <w:adjustRightInd w:val="0"/>
              <w:snapToGrid w:val="0"/>
              <w:spacing w:line="80" w:lineRule="atLeast"/>
              <w:jc w:val="center"/>
              <w:rPr>
                <w:rFonts w:hint="eastAsia" w:ascii="楷体" w:hAnsi="楷体" w:eastAsia="楷体" w:cs="楷体"/>
                <w:color w:val="000000"/>
                <w:sz w:val="24"/>
              </w:rPr>
            </w:pPr>
          </w:p>
        </w:tc>
      </w:tr>
      <w:tr w14:paraId="2CBC7B51">
        <w:tblPrEx>
          <w:tblCellMar>
            <w:top w:w="0" w:type="dxa"/>
            <w:left w:w="108" w:type="dxa"/>
            <w:bottom w:w="0" w:type="dxa"/>
            <w:right w:w="108" w:type="dxa"/>
          </w:tblCellMar>
        </w:tblPrEx>
        <w:trPr>
          <w:trHeight w:val="380" w:hRule="atLeast"/>
        </w:trPr>
        <w:tc>
          <w:tcPr>
            <w:tcW w:w="676" w:type="dxa"/>
            <w:tcBorders>
              <w:top w:val="nil"/>
              <w:left w:val="single" w:color="000000" w:sz="8" w:space="0"/>
              <w:bottom w:val="single" w:color="000000" w:sz="8" w:space="0"/>
              <w:right w:val="single" w:color="000000" w:sz="8" w:space="0"/>
            </w:tcBorders>
            <w:noWrap w:val="0"/>
            <w:vAlign w:val="center"/>
          </w:tcPr>
          <w:p w14:paraId="076B285A">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3</w:t>
            </w:r>
          </w:p>
        </w:tc>
        <w:tc>
          <w:tcPr>
            <w:tcW w:w="1531" w:type="dxa"/>
            <w:tcBorders>
              <w:top w:val="nil"/>
              <w:left w:val="single" w:color="000000" w:sz="8" w:space="0"/>
              <w:bottom w:val="single" w:color="000000" w:sz="8" w:space="0"/>
              <w:right w:val="single" w:color="000000" w:sz="8" w:space="0"/>
            </w:tcBorders>
            <w:noWrap w:val="0"/>
            <w:vAlign w:val="center"/>
          </w:tcPr>
          <w:p w14:paraId="2CC280B3">
            <w:pPr>
              <w:adjustRightInd w:val="0"/>
              <w:snapToGrid w:val="0"/>
              <w:spacing w:line="80" w:lineRule="atLeast"/>
              <w:jc w:val="center"/>
              <w:rPr>
                <w:rFonts w:hint="eastAsia" w:ascii="楷体" w:hAnsi="楷体" w:eastAsia="楷体" w:cs="楷体"/>
                <w:color w:val="000000"/>
                <w:sz w:val="24"/>
              </w:rPr>
            </w:pPr>
          </w:p>
        </w:tc>
        <w:tc>
          <w:tcPr>
            <w:tcW w:w="1718" w:type="dxa"/>
            <w:tcBorders>
              <w:top w:val="nil"/>
              <w:left w:val="single" w:color="000000" w:sz="8" w:space="0"/>
              <w:bottom w:val="single" w:color="000000" w:sz="8" w:space="0"/>
              <w:right w:val="single" w:color="000000" w:sz="8" w:space="0"/>
            </w:tcBorders>
            <w:noWrap w:val="0"/>
            <w:vAlign w:val="center"/>
          </w:tcPr>
          <w:p w14:paraId="1B5B37AE">
            <w:pPr>
              <w:adjustRightInd w:val="0"/>
              <w:snapToGrid w:val="0"/>
              <w:spacing w:line="80" w:lineRule="atLeast"/>
              <w:jc w:val="center"/>
              <w:rPr>
                <w:rFonts w:hint="eastAsia" w:ascii="楷体" w:hAnsi="楷体" w:eastAsia="楷体" w:cs="楷体"/>
                <w:color w:val="000000"/>
                <w:sz w:val="24"/>
              </w:rPr>
            </w:pPr>
          </w:p>
        </w:tc>
        <w:tc>
          <w:tcPr>
            <w:tcW w:w="1066" w:type="dxa"/>
            <w:tcBorders>
              <w:top w:val="nil"/>
              <w:left w:val="single" w:color="000000" w:sz="8" w:space="0"/>
              <w:bottom w:val="single" w:color="000000" w:sz="8" w:space="0"/>
              <w:right w:val="single" w:color="000000" w:sz="8" w:space="0"/>
            </w:tcBorders>
            <w:noWrap w:val="0"/>
            <w:vAlign w:val="center"/>
          </w:tcPr>
          <w:p w14:paraId="309D79F8">
            <w:pPr>
              <w:adjustRightInd w:val="0"/>
              <w:snapToGrid w:val="0"/>
              <w:spacing w:line="80" w:lineRule="atLeast"/>
              <w:jc w:val="center"/>
              <w:rPr>
                <w:rFonts w:hint="eastAsia" w:ascii="楷体" w:hAnsi="楷体" w:eastAsia="楷体" w:cs="楷体"/>
                <w:color w:val="000000"/>
                <w:sz w:val="24"/>
              </w:rPr>
            </w:pPr>
          </w:p>
        </w:tc>
        <w:tc>
          <w:tcPr>
            <w:tcW w:w="1066" w:type="dxa"/>
            <w:tcBorders>
              <w:top w:val="nil"/>
              <w:left w:val="single" w:color="000000" w:sz="8" w:space="0"/>
              <w:bottom w:val="single" w:color="000000" w:sz="8" w:space="0"/>
              <w:right w:val="single" w:color="000000" w:sz="8" w:space="0"/>
            </w:tcBorders>
            <w:noWrap w:val="0"/>
            <w:vAlign w:val="center"/>
          </w:tcPr>
          <w:p w14:paraId="5C422569">
            <w:pPr>
              <w:adjustRightInd w:val="0"/>
              <w:snapToGrid w:val="0"/>
              <w:spacing w:line="80" w:lineRule="atLeast"/>
              <w:jc w:val="center"/>
              <w:rPr>
                <w:rFonts w:hint="eastAsia" w:ascii="楷体" w:hAnsi="楷体" w:eastAsia="楷体" w:cs="楷体"/>
                <w:color w:val="000000"/>
                <w:sz w:val="24"/>
              </w:rPr>
            </w:pPr>
          </w:p>
        </w:tc>
        <w:tc>
          <w:tcPr>
            <w:tcW w:w="937" w:type="dxa"/>
            <w:tcBorders>
              <w:top w:val="nil"/>
              <w:left w:val="single" w:color="000000" w:sz="8" w:space="0"/>
              <w:bottom w:val="single" w:color="000000" w:sz="8" w:space="0"/>
              <w:right w:val="single" w:color="000000" w:sz="8" w:space="0"/>
            </w:tcBorders>
            <w:noWrap w:val="0"/>
            <w:vAlign w:val="center"/>
          </w:tcPr>
          <w:p w14:paraId="67B8CEF5">
            <w:pPr>
              <w:adjustRightInd w:val="0"/>
              <w:snapToGrid w:val="0"/>
              <w:spacing w:line="80" w:lineRule="atLeast"/>
              <w:jc w:val="center"/>
              <w:rPr>
                <w:rFonts w:hint="eastAsia" w:ascii="楷体" w:hAnsi="楷体" w:eastAsia="楷体" w:cs="楷体"/>
                <w:color w:val="000000"/>
                <w:sz w:val="24"/>
              </w:rPr>
            </w:pPr>
          </w:p>
        </w:tc>
        <w:tc>
          <w:tcPr>
            <w:tcW w:w="937" w:type="dxa"/>
            <w:tcBorders>
              <w:top w:val="nil"/>
              <w:left w:val="single" w:color="000000" w:sz="8" w:space="0"/>
              <w:bottom w:val="single" w:color="000000" w:sz="8" w:space="0"/>
              <w:right w:val="single" w:color="000000" w:sz="8" w:space="0"/>
            </w:tcBorders>
            <w:noWrap w:val="0"/>
            <w:vAlign w:val="center"/>
          </w:tcPr>
          <w:p w14:paraId="460FC047">
            <w:pPr>
              <w:adjustRightInd w:val="0"/>
              <w:snapToGrid w:val="0"/>
              <w:spacing w:line="80" w:lineRule="atLeast"/>
              <w:jc w:val="center"/>
              <w:rPr>
                <w:rFonts w:hint="eastAsia" w:ascii="楷体" w:hAnsi="楷体" w:eastAsia="楷体" w:cs="楷体"/>
                <w:color w:val="000000"/>
                <w:sz w:val="24"/>
              </w:rPr>
            </w:pPr>
          </w:p>
        </w:tc>
        <w:tc>
          <w:tcPr>
            <w:tcW w:w="869" w:type="dxa"/>
            <w:tcBorders>
              <w:top w:val="nil"/>
              <w:left w:val="single" w:color="000000" w:sz="8" w:space="0"/>
              <w:bottom w:val="single" w:color="000000" w:sz="8" w:space="0"/>
              <w:right w:val="single" w:color="000000" w:sz="8" w:space="0"/>
            </w:tcBorders>
            <w:noWrap w:val="0"/>
            <w:vAlign w:val="center"/>
          </w:tcPr>
          <w:p w14:paraId="5979D193">
            <w:pPr>
              <w:adjustRightInd w:val="0"/>
              <w:snapToGrid w:val="0"/>
              <w:spacing w:line="80" w:lineRule="atLeast"/>
              <w:jc w:val="center"/>
              <w:rPr>
                <w:rFonts w:hint="eastAsia" w:ascii="楷体" w:hAnsi="楷体" w:eastAsia="楷体" w:cs="楷体"/>
                <w:color w:val="000000"/>
                <w:sz w:val="24"/>
              </w:rPr>
            </w:pPr>
          </w:p>
        </w:tc>
        <w:tc>
          <w:tcPr>
            <w:tcW w:w="1017" w:type="dxa"/>
            <w:tcBorders>
              <w:top w:val="nil"/>
              <w:left w:val="single" w:color="000000" w:sz="8" w:space="0"/>
              <w:bottom w:val="single" w:color="000000" w:sz="8" w:space="0"/>
              <w:right w:val="single" w:color="000000" w:sz="8" w:space="0"/>
            </w:tcBorders>
            <w:noWrap w:val="0"/>
            <w:vAlign w:val="center"/>
          </w:tcPr>
          <w:p w14:paraId="70DC8843">
            <w:pPr>
              <w:adjustRightInd w:val="0"/>
              <w:snapToGrid w:val="0"/>
              <w:spacing w:line="80" w:lineRule="atLeast"/>
              <w:jc w:val="center"/>
              <w:rPr>
                <w:rFonts w:hint="eastAsia" w:ascii="楷体" w:hAnsi="楷体" w:eastAsia="楷体" w:cs="楷体"/>
                <w:color w:val="000000"/>
                <w:sz w:val="24"/>
              </w:rPr>
            </w:pPr>
          </w:p>
        </w:tc>
      </w:tr>
      <w:tr w14:paraId="03FC44C8">
        <w:tblPrEx>
          <w:tblCellMar>
            <w:top w:w="0" w:type="dxa"/>
            <w:left w:w="108" w:type="dxa"/>
            <w:bottom w:w="0" w:type="dxa"/>
            <w:right w:w="108" w:type="dxa"/>
          </w:tblCellMar>
        </w:tblPrEx>
        <w:trPr>
          <w:trHeight w:val="380" w:hRule="atLeast"/>
        </w:trPr>
        <w:tc>
          <w:tcPr>
            <w:tcW w:w="676" w:type="dxa"/>
            <w:tcBorders>
              <w:top w:val="nil"/>
              <w:left w:val="single" w:color="000000" w:sz="8" w:space="0"/>
              <w:bottom w:val="single" w:color="000000" w:sz="8" w:space="0"/>
              <w:right w:val="single" w:color="000000" w:sz="8" w:space="0"/>
            </w:tcBorders>
            <w:noWrap w:val="0"/>
            <w:vAlign w:val="center"/>
          </w:tcPr>
          <w:p w14:paraId="3764E49E">
            <w:pPr>
              <w:widowControl/>
              <w:adjustRightInd w:val="0"/>
              <w:snapToGrid w:val="0"/>
              <w:spacing w:line="80" w:lineRule="atLeast"/>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rPr>
              <w:t>4</w:t>
            </w:r>
          </w:p>
        </w:tc>
        <w:tc>
          <w:tcPr>
            <w:tcW w:w="1531" w:type="dxa"/>
            <w:tcBorders>
              <w:top w:val="nil"/>
              <w:left w:val="single" w:color="000000" w:sz="8" w:space="0"/>
              <w:bottom w:val="single" w:color="000000" w:sz="8" w:space="0"/>
              <w:right w:val="single" w:color="000000" w:sz="8" w:space="0"/>
            </w:tcBorders>
            <w:noWrap w:val="0"/>
            <w:vAlign w:val="center"/>
          </w:tcPr>
          <w:p w14:paraId="4468C2AC">
            <w:pPr>
              <w:adjustRightInd w:val="0"/>
              <w:snapToGrid w:val="0"/>
              <w:spacing w:line="80" w:lineRule="atLeast"/>
              <w:jc w:val="center"/>
              <w:rPr>
                <w:rFonts w:hint="eastAsia" w:ascii="楷体" w:hAnsi="楷体" w:eastAsia="楷体" w:cs="楷体"/>
                <w:color w:val="000000"/>
                <w:sz w:val="24"/>
              </w:rPr>
            </w:pPr>
          </w:p>
        </w:tc>
        <w:tc>
          <w:tcPr>
            <w:tcW w:w="1718" w:type="dxa"/>
            <w:tcBorders>
              <w:top w:val="nil"/>
              <w:left w:val="single" w:color="000000" w:sz="8" w:space="0"/>
              <w:bottom w:val="single" w:color="000000" w:sz="8" w:space="0"/>
              <w:right w:val="single" w:color="000000" w:sz="8" w:space="0"/>
            </w:tcBorders>
            <w:noWrap w:val="0"/>
            <w:vAlign w:val="center"/>
          </w:tcPr>
          <w:p w14:paraId="53420253">
            <w:pPr>
              <w:adjustRightInd w:val="0"/>
              <w:snapToGrid w:val="0"/>
              <w:spacing w:line="80" w:lineRule="atLeast"/>
              <w:jc w:val="center"/>
              <w:rPr>
                <w:rFonts w:hint="eastAsia" w:ascii="楷体" w:hAnsi="楷体" w:eastAsia="楷体" w:cs="楷体"/>
                <w:color w:val="000000"/>
                <w:sz w:val="24"/>
              </w:rPr>
            </w:pPr>
          </w:p>
        </w:tc>
        <w:tc>
          <w:tcPr>
            <w:tcW w:w="1066" w:type="dxa"/>
            <w:tcBorders>
              <w:top w:val="nil"/>
              <w:left w:val="single" w:color="000000" w:sz="8" w:space="0"/>
              <w:bottom w:val="single" w:color="000000" w:sz="8" w:space="0"/>
              <w:right w:val="single" w:color="000000" w:sz="8" w:space="0"/>
            </w:tcBorders>
            <w:noWrap w:val="0"/>
            <w:vAlign w:val="center"/>
          </w:tcPr>
          <w:p w14:paraId="5F61A6F9">
            <w:pPr>
              <w:adjustRightInd w:val="0"/>
              <w:snapToGrid w:val="0"/>
              <w:spacing w:line="80" w:lineRule="atLeast"/>
              <w:jc w:val="center"/>
              <w:rPr>
                <w:rFonts w:hint="eastAsia" w:ascii="楷体" w:hAnsi="楷体" w:eastAsia="楷体" w:cs="楷体"/>
                <w:color w:val="000000"/>
                <w:sz w:val="24"/>
              </w:rPr>
            </w:pPr>
          </w:p>
        </w:tc>
        <w:tc>
          <w:tcPr>
            <w:tcW w:w="1066" w:type="dxa"/>
            <w:tcBorders>
              <w:top w:val="nil"/>
              <w:left w:val="single" w:color="000000" w:sz="8" w:space="0"/>
              <w:bottom w:val="single" w:color="000000" w:sz="8" w:space="0"/>
              <w:right w:val="single" w:color="000000" w:sz="8" w:space="0"/>
            </w:tcBorders>
            <w:noWrap w:val="0"/>
            <w:vAlign w:val="center"/>
          </w:tcPr>
          <w:p w14:paraId="163E73DF">
            <w:pPr>
              <w:adjustRightInd w:val="0"/>
              <w:snapToGrid w:val="0"/>
              <w:spacing w:line="80" w:lineRule="atLeast"/>
              <w:jc w:val="center"/>
              <w:rPr>
                <w:rFonts w:hint="eastAsia" w:ascii="楷体" w:hAnsi="楷体" w:eastAsia="楷体" w:cs="楷体"/>
                <w:color w:val="000000"/>
                <w:sz w:val="24"/>
              </w:rPr>
            </w:pPr>
          </w:p>
        </w:tc>
        <w:tc>
          <w:tcPr>
            <w:tcW w:w="937" w:type="dxa"/>
            <w:tcBorders>
              <w:top w:val="nil"/>
              <w:left w:val="single" w:color="000000" w:sz="8" w:space="0"/>
              <w:bottom w:val="single" w:color="000000" w:sz="8" w:space="0"/>
              <w:right w:val="single" w:color="000000" w:sz="8" w:space="0"/>
            </w:tcBorders>
            <w:noWrap w:val="0"/>
            <w:vAlign w:val="center"/>
          </w:tcPr>
          <w:p w14:paraId="2B917B94">
            <w:pPr>
              <w:adjustRightInd w:val="0"/>
              <w:snapToGrid w:val="0"/>
              <w:spacing w:line="80" w:lineRule="atLeast"/>
              <w:jc w:val="center"/>
              <w:rPr>
                <w:rFonts w:hint="eastAsia" w:ascii="楷体" w:hAnsi="楷体" w:eastAsia="楷体" w:cs="楷体"/>
                <w:color w:val="000000"/>
                <w:sz w:val="24"/>
              </w:rPr>
            </w:pPr>
          </w:p>
        </w:tc>
        <w:tc>
          <w:tcPr>
            <w:tcW w:w="937" w:type="dxa"/>
            <w:tcBorders>
              <w:top w:val="nil"/>
              <w:left w:val="single" w:color="000000" w:sz="8" w:space="0"/>
              <w:bottom w:val="single" w:color="000000" w:sz="8" w:space="0"/>
              <w:right w:val="single" w:color="000000" w:sz="8" w:space="0"/>
            </w:tcBorders>
            <w:noWrap w:val="0"/>
            <w:vAlign w:val="center"/>
          </w:tcPr>
          <w:p w14:paraId="0D2E2E3B">
            <w:pPr>
              <w:adjustRightInd w:val="0"/>
              <w:snapToGrid w:val="0"/>
              <w:spacing w:line="80" w:lineRule="atLeast"/>
              <w:jc w:val="center"/>
              <w:rPr>
                <w:rFonts w:hint="eastAsia" w:ascii="楷体" w:hAnsi="楷体" w:eastAsia="楷体" w:cs="楷体"/>
                <w:color w:val="000000"/>
                <w:sz w:val="24"/>
              </w:rPr>
            </w:pPr>
          </w:p>
        </w:tc>
        <w:tc>
          <w:tcPr>
            <w:tcW w:w="869" w:type="dxa"/>
            <w:tcBorders>
              <w:top w:val="nil"/>
              <w:left w:val="single" w:color="000000" w:sz="8" w:space="0"/>
              <w:bottom w:val="single" w:color="000000" w:sz="8" w:space="0"/>
              <w:right w:val="single" w:color="000000" w:sz="8" w:space="0"/>
            </w:tcBorders>
            <w:noWrap w:val="0"/>
            <w:vAlign w:val="center"/>
          </w:tcPr>
          <w:p w14:paraId="24368136">
            <w:pPr>
              <w:adjustRightInd w:val="0"/>
              <w:snapToGrid w:val="0"/>
              <w:spacing w:line="80" w:lineRule="atLeast"/>
              <w:jc w:val="center"/>
              <w:rPr>
                <w:rFonts w:hint="eastAsia" w:ascii="楷体" w:hAnsi="楷体" w:eastAsia="楷体" w:cs="楷体"/>
                <w:color w:val="000000"/>
                <w:sz w:val="24"/>
              </w:rPr>
            </w:pPr>
          </w:p>
        </w:tc>
        <w:tc>
          <w:tcPr>
            <w:tcW w:w="1017" w:type="dxa"/>
            <w:tcBorders>
              <w:top w:val="nil"/>
              <w:left w:val="single" w:color="000000" w:sz="8" w:space="0"/>
              <w:bottom w:val="single" w:color="000000" w:sz="8" w:space="0"/>
              <w:right w:val="single" w:color="000000" w:sz="8" w:space="0"/>
            </w:tcBorders>
            <w:noWrap w:val="0"/>
            <w:vAlign w:val="center"/>
          </w:tcPr>
          <w:p w14:paraId="7B635885">
            <w:pPr>
              <w:adjustRightInd w:val="0"/>
              <w:snapToGrid w:val="0"/>
              <w:spacing w:line="80" w:lineRule="atLeast"/>
              <w:jc w:val="center"/>
              <w:rPr>
                <w:rFonts w:hint="eastAsia" w:ascii="楷体" w:hAnsi="楷体" w:eastAsia="楷体" w:cs="楷体"/>
                <w:color w:val="000000"/>
                <w:sz w:val="24"/>
              </w:rPr>
            </w:pPr>
          </w:p>
        </w:tc>
      </w:tr>
      <w:tr w14:paraId="4DE3A8FE">
        <w:tblPrEx>
          <w:tblCellMar>
            <w:top w:w="0" w:type="dxa"/>
            <w:left w:w="108" w:type="dxa"/>
            <w:bottom w:w="0" w:type="dxa"/>
            <w:right w:w="108" w:type="dxa"/>
          </w:tblCellMar>
        </w:tblPrEx>
        <w:trPr>
          <w:trHeight w:val="384" w:hRule="atLeast"/>
        </w:trPr>
        <w:tc>
          <w:tcPr>
            <w:tcW w:w="6994" w:type="dxa"/>
            <w:gridSpan w:val="6"/>
            <w:tcBorders>
              <w:top w:val="nil"/>
              <w:left w:val="single" w:color="000000" w:sz="8" w:space="0"/>
              <w:bottom w:val="single" w:color="000000" w:sz="8" w:space="0"/>
              <w:right w:val="single" w:color="000000" w:sz="8" w:space="0"/>
            </w:tcBorders>
            <w:noWrap w:val="0"/>
            <w:vAlign w:val="center"/>
          </w:tcPr>
          <w:p w14:paraId="6D429F14">
            <w:pPr>
              <w:widowControl/>
              <w:adjustRightInd w:val="0"/>
              <w:snapToGrid w:val="0"/>
              <w:spacing w:line="80" w:lineRule="atLeast"/>
              <w:ind w:firstLine="3600" w:firstLineChars="1500"/>
              <w:textAlignment w:val="center"/>
              <w:rPr>
                <w:rFonts w:hint="eastAsia" w:ascii="楷体" w:hAnsi="楷体" w:eastAsia="楷体" w:cs="楷体"/>
                <w:color w:val="000000"/>
                <w:sz w:val="24"/>
              </w:rPr>
            </w:pPr>
            <w:r>
              <w:rPr>
                <w:rFonts w:hint="eastAsia" w:ascii="楷体" w:hAnsi="楷体" w:eastAsia="楷体" w:cs="楷体"/>
                <w:color w:val="000000"/>
                <w:kern w:val="0"/>
                <w:sz w:val="24"/>
              </w:rPr>
              <w:t>合  计</w:t>
            </w:r>
          </w:p>
        </w:tc>
        <w:tc>
          <w:tcPr>
            <w:tcW w:w="937" w:type="dxa"/>
            <w:tcBorders>
              <w:top w:val="nil"/>
              <w:left w:val="single" w:color="000000" w:sz="8" w:space="0"/>
              <w:bottom w:val="single" w:color="000000" w:sz="8" w:space="0"/>
              <w:right w:val="single" w:color="000000" w:sz="8" w:space="0"/>
            </w:tcBorders>
            <w:noWrap w:val="0"/>
            <w:vAlign w:val="center"/>
          </w:tcPr>
          <w:p w14:paraId="7A8677E8">
            <w:pPr>
              <w:adjustRightInd w:val="0"/>
              <w:snapToGrid w:val="0"/>
              <w:spacing w:line="80" w:lineRule="atLeast"/>
              <w:rPr>
                <w:rFonts w:hint="eastAsia" w:ascii="楷体" w:hAnsi="楷体" w:eastAsia="楷体" w:cs="楷体"/>
                <w:color w:val="000000"/>
                <w:sz w:val="24"/>
              </w:rPr>
            </w:pPr>
          </w:p>
        </w:tc>
        <w:tc>
          <w:tcPr>
            <w:tcW w:w="869" w:type="dxa"/>
            <w:tcBorders>
              <w:top w:val="nil"/>
              <w:left w:val="single" w:color="000000" w:sz="8" w:space="0"/>
              <w:bottom w:val="single" w:color="000000" w:sz="8" w:space="0"/>
              <w:right w:val="single" w:color="000000" w:sz="8" w:space="0"/>
            </w:tcBorders>
            <w:noWrap w:val="0"/>
            <w:vAlign w:val="center"/>
          </w:tcPr>
          <w:p w14:paraId="5DD732F4">
            <w:pPr>
              <w:adjustRightInd w:val="0"/>
              <w:snapToGrid w:val="0"/>
              <w:spacing w:line="80" w:lineRule="atLeast"/>
              <w:rPr>
                <w:rFonts w:hint="eastAsia" w:ascii="楷体" w:hAnsi="楷体" w:eastAsia="楷体" w:cs="楷体"/>
                <w:color w:val="000000"/>
                <w:sz w:val="24"/>
              </w:rPr>
            </w:pPr>
          </w:p>
        </w:tc>
        <w:tc>
          <w:tcPr>
            <w:tcW w:w="1017" w:type="dxa"/>
            <w:tcBorders>
              <w:top w:val="nil"/>
              <w:left w:val="single" w:color="000000" w:sz="8" w:space="0"/>
              <w:bottom w:val="single" w:color="000000" w:sz="8" w:space="0"/>
              <w:right w:val="single" w:color="000000" w:sz="8" w:space="0"/>
            </w:tcBorders>
            <w:noWrap w:val="0"/>
            <w:vAlign w:val="center"/>
          </w:tcPr>
          <w:p w14:paraId="4737383D">
            <w:pPr>
              <w:adjustRightInd w:val="0"/>
              <w:snapToGrid w:val="0"/>
              <w:spacing w:line="80" w:lineRule="atLeast"/>
              <w:rPr>
                <w:rFonts w:hint="eastAsia" w:ascii="楷体" w:hAnsi="楷体" w:eastAsia="楷体" w:cs="楷体"/>
                <w:color w:val="000000"/>
                <w:sz w:val="24"/>
              </w:rPr>
            </w:pPr>
          </w:p>
        </w:tc>
      </w:tr>
      <w:tr w14:paraId="4FB94294">
        <w:tblPrEx>
          <w:tblCellMar>
            <w:top w:w="0" w:type="dxa"/>
            <w:left w:w="108" w:type="dxa"/>
            <w:bottom w:w="0" w:type="dxa"/>
            <w:right w:w="108" w:type="dxa"/>
          </w:tblCellMar>
        </w:tblPrEx>
        <w:trPr>
          <w:trHeight w:val="710" w:hRule="atLeast"/>
        </w:trPr>
        <w:tc>
          <w:tcPr>
            <w:tcW w:w="6994" w:type="dxa"/>
            <w:gridSpan w:val="6"/>
            <w:tcBorders>
              <w:top w:val="nil"/>
              <w:left w:val="single" w:color="000000" w:sz="8" w:space="0"/>
              <w:bottom w:val="single" w:color="000000" w:sz="8" w:space="0"/>
              <w:right w:val="single" w:color="000000" w:sz="8" w:space="0"/>
            </w:tcBorders>
            <w:noWrap w:val="0"/>
            <w:vAlign w:val="center"/>
          </w:tcPr>
          <w:p w14:paraId="799C11A6">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□设备物资类 是否到货完毕：       是否安装调试完毕：</w:t>
            </w:r>
          </w:p>
        </w:tc>
        <w:tc>
          <w:tcPr>
            <w:tcW w:w="2823" w:type="dxa"/>
            <w:gridSpan w:val="3"/>
            <w:tcBorders>
              <w:top w:val="nil"/>
              <w:left w:val="single" w:color="000000" w:sz="8" w:space="0"/>
              <w:bottom w:val="single" w:color="000000" w:sz="8" w:space="0"/>
              <w:right w:val="single" w:color="000000" w:sz="8" w:space="0"/>
            </w:tcBorders>
            <w:noWrap w:val="0"/>
            <w:vAlign w:val="center"/>
          </w:tcPr>
          <w:p w14:paraId="449B17A9">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质保期：</w:t>
            </w:r>
          </w:p>
        </w:tc>
      </w:tr>
      <w:tr w14:paraId="118258B5">
        <w:tblPrEx>
          <w:tblCellMar>
            <w:top w:w="0" w:type="dxa"/>
            <w:left w:w="108" w:type="dxa"/>
            <w:bottom w:w="0" w:type="dxa"/>
            <w:right w:w="108" w:type="dxa"/>
          </w:tblCellMar>
        </w:tblPrEx>
        <w:trPr>
          <w:trHeight w:val="710" w:hRule="atLeast"/>
        </w:trPr>
        <w:tc>
          <w:tcPr>
            <w:tcW w:w="6994" w:type="dxa"/>
            <w:gridSpan w:val="6"/>
            <w:tcBorders>
              <w:top w:val="nil"/>
              <w:left w:val="single" w:color="000000" w:sz="8" w:space="0"/>
              <w:bottom w:val="single" w:color="000000" w:sz="8" w:space="0"/>
              <w:right w:val="single" w:color="000000" w:sz="8" w:space="0"/>
            </w:tcBorders>
            <w:noWrap w:val="0"/>
            <w:vAlign w:val="center"/>
          </w:tcPr>
          <w:p w14:paraId="628E1AC1">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 xml:space="preserve">□软件类 是否部署完毕： （□本地/□外部）调试是否完毕：   </w:t>
            </w:r>
          </w:p>
        </w:tc>
        <w:tc>
          <w:tcPr>
            <w:tcW w:w="2823" w:type="dxa"/>
            <w:gridSpan w:val="3"/>
            <w:tcBorders>
              <w:top w:val="nil"/>
              <w:left w:val="single" w:color="000000" w:sz="8" w:space="0"/>
              <w:bottom w:val="single" w:color="000000" w:sz="8" w:space="0"/>
              <w:right w:val="single" w:color="000000" w:sz="8" w:space="0"/>
            </w:tcBorders>
            <w:noWrap w:val="0"/>
            <w:vAlign w:val="center"/>
          </w:tcPr>
          <w:p w14:paraId="4F118E60">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质保期：</w:t>
            </w:r>
          </w:p>
        </w:tc>
      </w:tr>
      <w:tr w14:paraId="4970FB7A">
        <w:tblPrEx>
          <w:tblCellMar>
            <w:top w:w="0" w:type="dxa"/>
            <w:left w:w="108" w:type="dxa"/>
            <w:bottom w:w="0" w:type="dxa"/>
            <w:right w:w="108" w:type="dxa"/>
          </w:tblCellMar>
        </w:tblPrEx>
        <w:trPr>
          <w:trHeight w:val="693" w:hRule="atLeast"/>
        </w:trPr>
        <w:tc>
          <w:tcPr>
            <w:tcW w:w="6994" w:type="dxa"/>
            <w:gridSpan w:val="6"/>
            <w:tcBorders>
              <w:top w:val="nil"/>
              <w:left w:val="single" w:color="000000" w:sz="8" w:space="0"/>
              <w:bottom w:val="single" w:color="000000" w:sz="8" w:space="0"/>
              <w:right w:val="single" w:color="000000" w:sz="8" w:space="0"/>
            </w:tcBorders>
            <w:noWrap w:val="0"/>
            <w:vAlign w:val="center"/>
          </w:tcPr>
          <w:p w14:paraId="679A97F2">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□其他类 是否到货完毕：       是否安装调试完毕：</w:t>
            </w:r>
          </w:p>
        </w:tc>
        <w:tc>
          <w:tcPr>
            <w:tcW w:w="2823" w:type="dxa"/>
            <w:gridSpan w:val="3"/>
            <w:tcBorders>
              <w:top w:val="nil"/>
              <w:left w:val="single" w:color="000000" w:sz="8" w:space="0"/>
              <w:bottom w:val="single" w:color="000000" w:sz="8" w:space="0"/>
              <w:right w:val="single" w:color="000000" w:sz="8" w:space="0"/>
            </w:tcBorders>
            <w:noWrap w:val="0"/>
            <w:vAlign w:val="center"/>
          </w:tcPr>
          <w:p w14:paraId="7A09A6F3">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质保期：</w:t>
            </w:r>
          </w:p>
        </w:tc>
      </w:tr>
      <w:tr w14:paraId="3758B7B9">
        <w:tblPrEx>
          <w:tblCellMar>
            <w:top w:w="0" w:type="dxa"/>
            <w:left w:w="108" w:type="dxa"/>
            <w:bottom w:w="0" w:type="dxa"/>
            <w:right w:w="108" w:type="dxa"/>
          </w:tblCellMar>
        </w:tblPrEx>
        <w:trPr>
          <w:trHeight w:val="1506" w:hRule="atLeast"/>
        </w:trPr>
        <w:tc>
          <w:tcPr>
            <w:tcW w:w="3925" w:type="dxa"/>
            <w:gridSpan w:val="3"/>
            <w:tcBorders>
              <w:top w:val="nil"/>
              <w:left w:val="single" w:color="000000" w:sz="8" w:space="0"/>
              <w:bottom w:val="single" w:color="000000" w:sz="8" w:space="0"/>
              <w:right w:val="single" w:color="000000" w:sz="8" w:space="0"/>
            </w:tcBorders>
            <w:noWrap w:val="0"/>
            <w:vAlign w:val="center"/>
          </w:tcPr>
          <w:p w14:paraId="6DEC2B47">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验收说明</w:t>
            </w:r>
          </w:p>
        </w:tc>
        <w:tc>
          <w:tcPr>
            <w:tcW w:w="5892" w:type="dxa"/>
            <w:gridSpan w:val="6"/>
            <w:tcBorders>
              <w:top w:val="nil"/>
              <w:left w:val="single" w:color="000000" w:sz="8" w:space="0"/>
              <w:bottom w:val="single" w:color="000000" w:sz="8" w:space="0"/>
              <w:right w:val="single" w:color="000000" w:sz="8" w:space="0"/>
            </w:tcBorders>
            <w:noWrap w:val="0"/>
            <w:vAlign w:val="center"/>
          </w:tcPr>
          <w:p w14:paraId="0ACCB1B7">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以本合同的验收单为准。</w:t>
            </w:r>
          </w:p>
        </w:tc>
      </w:tr>
      <w:tr w14:paraId="67B6D94E">
        <w:tblPrEx>
          <w:tblCellMar>
            <w:top w:w="0" w:type="dxa"/>
            <w:left w:w="108" w:type="dxa"/>
            <w:bottom w:w="0" w:type="dxa"/>
            <w:right w:w="108" w:type="dxa"/>
          </w:tblCellMar>
        </w:tblPrEx>
        <w:trPr>
          <w:trHeight w:val="384" w:hRule="atLeast"/>
        </w:trPr>
        <w:tc>
          <w:tcPr>
            <w:tcW w:w="3925" w:type="dxa"/>
            <w:gridSpan w:val="3"/>
            <w:vMerge w:val="restart"/>
            <w:tcBorders>
              <w:top w:val="nil"/>
              <w:left w:val="single" w:color="000000" w:sz="8" w:space="0"/>
              <w:bottom w:val="single" w:color="000000" w:sz="8" w:space="0"/>
              <w:right w:val="single" w:color="000000" w:sz="8" w:space="0"/>
            </w:tcBorders>
            <w:noWrap w:val="0"/>
            <w:vAlign w:val="center"/>
          </w:tcPr>
          <w:p w14:paraId="722A7F54">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甲方</w:t>
            </w:r>
          </w:p>
        </w:tc>
        <w:tc>
          <w:tcPr>
            <w:tcW w:w="5892" w:type="dxa"/>
            <w:gridSpan w:val="6"/>
            <w:tcBorders>
              <w:top w:val="nil"/>
              <w:left w:val="single" w:color="000000" w:sz="8" w:space="0"/>
              <w:bottom w:val="nil"/>
              <w:right w:val="single" w:color="000000" w:sz="8" w:space="0"/>
            </w:tcBorders>
            <w:noWrap w:val="0"/>
            <w:vAlign w:val="center"/>
          </w:tcPr>
          <w:p w14:paraId="3EC4045F">
            <w:pPr>
              <w:adjustRightInd w:val="0"/>
              <w:snapToGrid w:val="0"/>
              <w:spacing w:line="80" w:lineRule="atLeast"/>
              <w:rPr>
                <w:rFonts w:hint="eastAsia" w:ascii="楷体" w:hAnsi="楷体" w:eastAsia="楷体" w:cs="楷体"/>
                <w:color w:val="000000"/>
                <w:sz w:val="24"/>
              </w:rPr>
            </w:pPr>
          </w:p>
        </w:tc>
      </w:tr>
      <w:tr w14:paraId="4581A069">
        <w:tblPrEx>
          <w:tblCellMar>
            <w:top w:w="0" w:type="dxa"/>
            <w:left w:w="108" w:type="dxa"/>
            <w:bottom w:w="0" w:type="dxa"/>
            <w:right w:w="108" w:type="dxa"/>
          </w:tblCellMar>
        </w:tblPrEx>
        <w:trPr>
          <w:trHeight w:val="1152" w:hRule="atLeast"/>
        </w:trPr>
        <w:tc>
          <w:tcPr>
            <w:tcW w:w="3925" w:type="dxa"/>
            <w:gridSpan w:val="3"/>
            <w:vMerge w:val="continue"/>
            <w:tcBorders>
              <w:top w:val="nil"/>
              <w:left w:val="single" w:color="000000" w:sz="8" w:space="0"/>
              <w:bottom w:val="single" w:color="000000" w:sz="8" w:space="0"/>
              <w:right w:val="single" w:color="000000" w:sz="8" w:space="0"/>
            </w:tcBorders>
            <w:noWrap w:val="0"/>
            <w:vAlign w:val="center"/>
          </w:tcPr>
          <w:p w14:paraId="188729D8">
            <w:pPr>
              <w:adjustRightInd w:val="0"/>
              <w:snapToGrid w:val="0"/>
              <w:spacing w:line="80" w:lineRule="atLeast"/>
              <w:rPr>
                <w:rFonts w:hint="eastAsia" w:ascii="楷体" w:hAnsi="楷体" w:eastAsia="楷体" w:cs="楷体"/>
                <w:color w:val="000000"/>
                <w:sz w:val="24"/>
              </w:rPr>
            </w:pPr>
          </w:p>
        </w:tc>
        <w:tc>
          <w:tcPr>
            <w:tcW w:w="5892" w:type="dxa"/>
            <w:gridSpan w:val="6"/>
            <w:tcBorders>
              <w:top w:val="nil"/>
              <w:left w:val="single" w:color="000000" w:sz="8" w:space="0"/>
              <w:bottom w:val="single" w:color="000000" w:sz="8" w:space="0"/>
              <w:right w:val="single" w:color="000000" w:sz="8" w:space="0"/>
            </w:tcBorders>
            <w:noWrap w:val="0"/>
            <w:vAlign w:val="center"/>
          </w:tcPr>
          <w:p w14:paraId="6D637437">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经办人签字：     （加盖公章）</w:t>
            </w:r>
          </w:p>
          <w:p w14:paraId="42CBB0D3">
            <w:pPr>
              <w:widowControl/>
              <w:adjustRightInd w:val="0"/>
              <w:snapToGrid w:val="0"/>
              <w:spacing w:line="80" w:lineRule="atLeast"/>
              <w:ind w:firstLine="3600" w:firstLineChars="1500"/>
              <w:textAlignment w:val="center"/>
              <w:rPr>
                <w:rFonts w:hint="eastAsia" w:ascii="楷体" w:hAnsi="楷体" w:eastAsia="楷体" w:cs="楷体"/>
                <w:color w:val="000000"/>
                <w:sz w:val="24"/>
              </w:rPr>
            </w:pPr>
            <w:r>
              <w:rPr>
                <w:rFonts w:hint="eastAsia" w:ascii="楷体" w:hAnsi="楷体" w:eastAsia="楷体" w:cs="楷体"/>
                <w:color w:val="000000"/>
                <w:kern w:val="0"/>
                <w:sz w:val="24"/>
              </w:rPr>
              <w:t xml:space="preserve">       日期：</w:t>
            </w:r>
          </w:p>
        </w:tc>
      </w:tr>
      <w:tr w14:paraId="0A41A934">
        <w:tblPrEx>
          <w:tblCellMar>
            <w:top w:w="0" w:type="dxa"/>
            <w:left w:w="108" w:type="dxa"/>
            <w:bottom w:w="0" w:type="dxa"/>
            <w:right w:w="108" w:type="dxa"/>
          </w:tblCellMar>
        </w:tblPrEx>
        <w:trPr>
          <w:trHeight w:val="1582" w:hRule="atLeast"/>
        </w:trPr>
        <w:tc>
          <w:tcPr>
            <w:tcW w:w="3925" w:type="dxa"/>
            <w:gridSpan w:val="3"/>
            <w:tcBorders>
              <w:top w:val="nil"/>
              <w:left w:val="single" w:color="000000" w:sz="8" w:space="0"/>
              <w:bottom w:val="single" w:color="000000" w:sz="8" w:space="0"/>
              <w:right w:val="single" w:color="000000" w:sz="8" w:space="0"/>
            </w:tcBorders>
            <w:noWrap w:val="0"/>
            <w:vAlign w:val="center"/>
          </w:tcPr>
          <w:p w14:paraId="7CC936AA">
            <w:pPr>
              <w:widowControl/>
              <w:adjustRightInd w:val="0"/>
              <w:snapToGrid w:val="0"/>
              <w:spacing w:line="80" w:lineRule="atLeast"/>
              <w:textAlignment w:val="center"/>
              <w:rPr>
                <w:rFonts w:ascii="楷体" w:hAnsi="楷体" w:eastAsia="楷体" w:cs="楷体"/>
                <w:color w:val="000000"/>
                <w:sz w:val="24"/>
              </w:rPr>
            </w:pPr>
            <w:r>
              <w:rPr>
                <w:rFonts w:hint="eastAsia" w:ascii="楷体" w:hAnsi="楷体" w:eastAsia="楷体" w:cs="楷体"/>
                <w:color w:val="000000"/>
                <w:sz w:val="24"/>
              </w:rPr>
              <w:t>乙方</w:t>
            </w:r>
          </w:p>
        </w:tc>
        <w:tc>
          <w:tcPr>
            <w:tcW w:w="5892" w:type="dxa"/>
            <w:gridSpan w:val="6"/>
            <w:tcBorders>
              <w:top w:val="nil"/>
              <w:left w:val="single" w:color="000000" w:sz="8" w:space="0"/>
              <w:bottom w:val="single" w:color="000000" w:sz="8" w:space="0"/>
              <w:right w:val="single" w:color="000000" w:sz="8" w:space="0"/>
            </w:tcBorders>
            <w:noWrap w:val="0"/>
            <w:vAlign w:val="center"/>
          </w:tcPr>
          <w:p w14:paraId="6E1375DF">
            <w:pPr>
              <w:widowControl/>
              <w:adjustRightInd w:val="0"/>
              <w:snapToGrid w:val="0"/>
              <w:spacing w:line="80" w:lineRule="atLeast"/>
              <w:textAlignment w:val="center"/>
              <w:rPr>
                <w:rFonts w:hint="eastAsia" w:ascii="楷体" w:hAnsi="楷体" w:eastAsia="楷体" w:cs="楷体"/>
                <w:color w:val="000000"/>
                <w:sz w:val="24"/>
              </w:rPr>
            </w:pPr>
            <w:r>
              <w:rPr>
                <w:rFonts w:hint="eastAsia" w:ascii="楷体" w:hAnsi="楷体" w:eastAsia="楷体" w:cs="楷体"/>
                <w:color w:val="000000"/>
                <w:kern w:val="0"/>
                <w:sz w:val="24"/>
              </w:rPr>
              <w:t>经办人签字：     （加盖公章）</w:t>
            </w:r>
          </w:p>
          <w:p w14:paraId="6C5CB210">
            <w:pPr>
              <w:widowControl/>
              <w:adjustRightInd w:val="0"/>
              <w:snapToGrid w:val="0"/>
              <w:spacing w:line="80" w:lineRule="atLeast"/>
              <w:ind w:firstLine="3600" w:firstLineChars="1500"/>
              <w:textAlignment w:val="center"/>
              <w:rPr>
                <w:rFonts w:hint="eastAsia" w:ascii="楷体" w:hAnsi="楷体" w:eastAsia="楷体" w:cs="楷体"/>
                <w:color w:val="000000"/>
                <w:sz w:val="24"/>
              </w:rPr>
            </w:pPr>
            <w:r>
              <w:rPr>
                <w:rFonts w:hint="eastAsia" w:ascii="楷体" w:hAnsi="楷体" w:eastAsia="楷体" w:cs="楷体"/>
                <w:color w:val="000000"/>
                <w:kern w:val="0"/>
                <w:sz w:val="24"/>
              </w:rPr>
              <w:t>日期：</w:t>
            </w:r>
          </w:p>
        </w:tc>
      </w:tr>
    </w:tbl>
    <w:p w14:paraId="1EA0A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rPr>
          <w:rFonts w:hint="eastAsia" w:ascii="楷体" w:hAnsi="楷体" w:eastAsia="楷体" w:cs="楷体"/>
          <w:color w:val="000000"/>
          <w:kern w:val="0"/>
        </w:rPr>
      </w:pPr>
    </w:p>
    <w:p w14:paraId="78046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楷体" w:hAnsi="楷体" w:eastAsia="楷体" w:cs="楷体"/>
          <w:b/>
          <w:bCs/>
          <w:color w:val="000000"/>
        </w:rPr>
      </w:pPr>
      <w:r>
        <w:rPr>
          <w:rFonts w:hint="eastAsia" w:ascii="楷体" w:hAnsi="楷体" w:eastAsia="楷体" w:cs="楷体"/>
          <w:b/>
          <w:bCs/>
          <w:color w:val="000000"/>
          <w:kern w:val="0"/>
        </w:rPr>
        <w:t>注：本验收单一式四份，甲乙双方各二份。</w:t>
      </w:r>
    </w:p>
    <w:p w14:paraId="2E1F3592">
      <w:pPr>
        <w:rPr>
          <w:rFonts w:hint="eastAsia" w:ascii="楷体" w:hAnsi="楷体" w:eastAsia="楷体" w:cs="楷体"/>
          <w:color w:val="000000"/>
        </w:rPr>
      </w:pPr>
    </w:p>
    <w:p w14:paraId="1CEDEDB3">
      <w:pPr>
        <w:jc w:val="center"/>
        <w:rPr>
          <w:rFonts w:hint="eastAsia" w:ascii="宋体" w:hAnsi="宋体" w:cs="宋体"/>
          <w:sz w:val="24"/>
          <w:szCs w:val="24"/>
        </w:rPr>
      </w:pPr>
    </w:p>
    <w:p w14:paraId="04513A27">
      <w:pPr>
        <w:pStyle w:val="8"/>
        <w:rPr>
          <w:rFonts w:hint="eastAsia" w:ascii="宋体" w:hAnsi="宋体" w:cs="宋体"/>
          <w:sz w:val="32"/>
          <w:szCs w:val="32"/>
        </w:rPr>
      </w:pPr>
    </w:p>
    <w:p w14:paraId="4AF85D5E">
      <w:pPr>
        <w:rPr>
          <w:rFonts w:hint="eastAsia"/>
        </w:rPr>
      </w:pPr>
    </w:p>
    <w:p w14:paraId="27F754E3">
      <w:pPr>
        <w:pStyle w:val="2"/>
        <w:adjustRightInd w:val="0"/>
        <w:snapToGrid w:val="0"/>
        <w:spacing w:before="0" w:after="0" w:line="360" w:lineRule="auto"/>
        <w:ind w:firstLine="643" w:firstLineChars="200"/>
        <w:jc w:val="center"/>
        <w:rPr>
          <w:rFonts w:hint="eastAsia" w:ascii="宋体" w:hAnsi="宋体" w:eastAsia="宋体" w:cs="宋体"/>
          <w:kern w:val="2"/>
          <w:szCs w:val="32"/>
        </w:rPr>
      </w:pPr>
      <w:bookmarkStart w:id="183" w:name="_Toc19022"/>
      <w:r>
        <w:rPr>
          <w:rFonts w:hint="eastAsia" w:ascii="宋体" w:hAnsi="宋体" w:eastAsia="宋体" w:cs="宋体"/>
          <w:kern w:val="2"/>
          <w:szCs w:val="32"/>
        </w:rPr>
        <w:t xml:space="preserve">第七篇  </w:t>
      </w:r>
      <w:bookmarkEnd w:id="134"/>
      <w:r>
        <w:rPr>
          <w:rFonts w:hint="eastAsia" w:ascii="宋体" w:hAnsi="宋体" w:eastAsia="宋体" w:cs="宋体"/>
          <w:kern w:val="2"/>
          <w:szCs w:val="32"/>
        </w:rPr>
        <w:t>竞选文件编制要求</w:t>
      </w:r>
      <w:bookmarkEnd w:id="183"/>
    </w:p>
    <w:p w14:paraId="542C7ACD">
      <w:pPr>
        <w:spacing w:line="360" w:lineRule="auto"/>
        <w:ind w:firstLine="482" w:firstLineChars="200"/>
        <w:rPr>
          <w:rFonts w:hint="eastAsia" w:ascii="宋体" w:hAnsi="宋体" w:cs="宋体"/>
          <w:b/>
          <w:sz w:val="24"/>
          <w:szCs w:val="24"/>
        </w:rPr>
      </w:pPr>
      <w:bookmarkStart w:id="184" w:name="_Toc313008356"/>
      <w:bookmarkStart w:id="185" w:name="_Toc342913419"/>
      <w:bookmarkStart w:id="186" w:name="_Toc313888360"/>
      <w:bookmarkStart w:id="187" w:name="_Toc12789073"/>
      <w:bookmarkStart w:id="188" w:name="_Toc283382454"/>
      <w:r>
        <w:rPr>
          <w:rFonts w:hint="eastAsia" w:ascii="宋体" w:hAnsi="宋体" w:cs="宋体"/>
          <w:b/>
          <w:sz w:val="24"/>
          <w:szCs w:val="24"/>
        </w:rPr>
        <w:t>一、经济部分</w:t>
      </w:r>
    </w:p>
    <w:p w14:paraId="4A1161E7">
      <w:pPr>
        <w:spacing w:line="360" w:lineRule="auto"/>
        <w:ind w:firstLine="480" w:firstLineChars="200"/>
        <w:rPr>
          <w:rFonts w:hint="eastAsia" w:ascii="宋体" w:hAnsi="宋体" w:cs="宋体"/>
          <w:sz w:val="24"/>
          <w:szCs w:val="24"/>
        </w:rPr>
      </w:pPr>
      <w:r>
        <w:rPr>
          <w:rFonts w:hint="eastAsia" w:ascii="宋体" w:hAnsi="宋体" w:cs="宋体"/>
          <w:sz w:val="24"/>
          <w:szCs w:val="24"/>
        </w:rPr>
        <w:t>（一）竞争性比选报价函</w:t>
      </w:r>
    </w:p>
    <w:p w14:paraId="3166870D">
      <w:pPr>
        <w:spacing w:line="360" w:lineRule="auto"/>
        <w:ind w:firstLine="480" w:firstLineChars="200"/>
        <w:rPr>
          <w:rFonts w:hint="eastAsia" w:ascii="宋体" w:hAnsi="宋体" w:cs="宋体"/>
          <w:sz w:val="24"/>
          <w:szCs w:val="24"/>
        </w:rPr>
      </w:pPr>
      <w:r>
        <w:rPr>
          <w:rFonts w:hint="eastAsia" w:ascii="宋体" w:hAnsi="宋体" w:cs="宋体"/>
          <w:sz w:val="24"/>
          <w:szCs w:val="24"/>
        </w:rPr>
        <w:t>（二）分项报价明细表</w:t>
      </w:r>
    </w:p>
    <w:p w14:paraId="35F81AB8">
      <w:pPr>
        <w:spacing w:line="360" w:lineRule="auto"/>
        <w:ind w:firstLine="482" w:firstLineChars="200"/>
        <w:rPr>
          <w:rFonts w:hint="eastAsia" w:ascii="宋体" w:hAnsi="宋体" w:cs="宋体"/>
          <w:b/>
          <w:sz w:val="24"/>
          <w:szCs w:val="24"/>
        </w:rPr>
      </w:pPr>
      <w:r>
        <w:rPr>
          <w:rFonts w:hint="eastAsia" w:ascii="宋体" w:hAnsi="宋体" w:cs="宋体"/>
          <w:b/>
          <w:sz w:val="24"/>
          <w:szCs w:val="24"/>
        </w:rPr>
        <w:t>二、技术部分</w:t>
      </w:r>
    </w:p>
    <w:p w14:paraId="080D6415">
      <w:pPr>
        <w:spacing w:line="360" w:lineRule="auto"/>
        <w:ind w:firstLine="480" w:firstLineChars="200"/>
        <w:rPr>
          <w:rFonts w:hint="eastAsia" w:ascii="宋体" w:hAnsi="宋体" w:cs="宋体"/>
          <w:sz w:val="24"/>
          <w:szCs w:val="24"/>
        </w:rPr>
      </w:pPr>
      <w:r>
        <w:rPr>
          <w:rFonts w:hint="eastAsia" w:ascii="宋体" w:hAnsi="宋体" w:cs="宋体"/>
          <w:sz w:val="24"/>
          <w:szCs w:val="24"/>
        </w:rPr>
        <w:t>（一）工作方案</w:t>
      </w:r>
    </w:p>
    <w:p w14:paraId="2F74EEBB">
      <w:pPr>
        <w:spacing w:line="360" w:lineRule="auto"/>
        <w:ind w:firstLine="480" w:firstLineChars="200"/>
        <w:rPr>
          <w:rFonts w:hint="eastAsia" w:ascii="宋体" w:hAnsi="宋体" w:cs="宋体"/>
          <w:sz w:val="24"/>
          <w:szCs w:val="24"/>
        </w:rPr>
      </w:pPr>
      <w:r>
        <w:rPr>
          <w:rFonts w:hint="eastAsia" w:ascii="宋体" w:hAnsi="宋体" w:cs="宋体"/>
          <w:sz w:val="24"/>
          <w:szCs w:val="24"/>
        </w:rPr>
        <w:t>（二）技术响应偏离表</w:t>
      </w:r>
    </w:p>
    <w:p w14:paraId="4CAA8E00">
      <w:pPr>
        <w:spacing w:line="360" w:lineRule="auto"/>
        <w:ind w:firstLine="482" w:firstLineChars="200"/>
        <w:rPr>
          <w:rFonts w:hint="eastAsia" w:ascii="宋体" w:hAnsi="宋体" w:cs="宋体"/>
          <w:b/>
          <w:sz w:val="24"/>
          <w:szCs w:val="24"/>
        </w:rPr>
      </w:pPr>
      <w:r>
        <w:rPr>
          <w:rFonts w:hint="eastAsia" w:ascii="宋体" w:hAnsi="宋体" w:cs="宋体"/>
          <w:b/>
          <w:sz w:val="24"/>
          <w:szCs w:val="24"/>
        </w:rPr>
        <w:t>三、商务部分</w:t>
      </w:r>
    </w:p>
    <w:p w14:paraId="3FA8C458">
      <w:pPr>
        <w:spacing w:line="360" w:lineRule="auto"/>
        <w:ind w:firstLine="480" w:firstLineChars="200"/>
        <w:rPr>
          <w:rFonts w:hint="eastAsia" w:ascii="宋体" w:hAnsi="宋体" w:cs="宋体"/>
          <w:sz w:val="24"/>
          <w:szCs w:val="24"/>
        </w:rPr>
      </w:pPr>
      <w:r>
        <w:rPr>
          <w:rFonts w:hint="eastAsia" w:ascii="宋体" w:hAnsi="宋体" w:cs="宋体"/>
          <w:sz w:val="24"/>
          <w:szCs w:val="24"/>
        </w:rPr>
        <w:t>（一）商务响应偏离表</w:t>
      </w:r>
    </w:p>
    <w:p w14:paraId="39EE59B6">
      <w:pPr>
        <w:spacing w:line="360" w:lineRule="auto"/>
        <w:ind w:firstLine="480" w:firstLineChars="200"/>
        <w:rPr>
          <w:rFonts w:hint="eastAsia" w:ascii="宋体" w:hAnsi="宋体" w:cs="宋体"/>
          <w:sz w:val="24"/>
          <w:szCs w:val="24"/>
        </w:rPr>
      </w:pPr>
      <w:r>
        <w:rPr>
          <w:rFonts w:hint="eastAsia" w:ascii="宋体" w:hAnsi="宋体" w:cs="宋体"/>
          <w:sz w:val="24"/>
          <w:szCs w:val="24"/>
        </w:rPr>
        <w:t>（二）其它优惠服务承诺</w:t>
      </w:r>
    </w:p>
    <w:p w14:paraId="2F5C6ADE">
      <w:pPr>
        <w:spacing w:line="360" w:lineRule="auto"/>
        <w:ind w:firstLine="482" w:firstLineChars="200"/>
        <w:rPr>
          <w:rFonts w:hint="eastAsia" w:ascii="宋体" w:hAnsi="宋体" w:cs="宋体"/>
          <w:b/>
          <w:sz w:val="24"/>
          <w:szCs w:val="24"/>
        </w:rPr>
      </w:pPr>
      <w:r>
        <w:rPr>
          <w:rFonts w:hint="eastAsia" w:ascii="宋体" w:hAnsi="宋体" w:cs="宋体"/>
          <w:b/>
          <w:sz w:val="24"/>
          <w:szCs w:val="24"/>
        </w:rPr>
        <w:t>四、资格条件及其他</w:t>
      </w:r>
    </w:p>
    <w:p w14:paraId="45482A1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77697D8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6A3869C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4AD178A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14:paraId="097D163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（五）特定资格条件证明文件（如果有）</w:t>
      </w:r>
    </w:p>
    <w:p w14:paraId="5F3069F9">
      <w:pPr>
        <w:numPr>
          <w:ilvl w:val="0"/>
          <w:numId w:val="6"/>
        </w:numPr>
        <w:spacing w:line="360" w:lineRule="auto"/>
        <w:ind w:firstLine="482" w:firstLineChars="200"/>
        <w:rPr>
          <w:rFonts w:hint="eastAsia" w:ascii="宋体" w:hAnsi="宋体" w:cs="宋体"/>
          <w:b/>
          <w:sz w:val="24"/>
          <w:szCs w:val="24"/>
        </w:rPr>
      </w:pPr>
      <w:r>
        <w:rPr>
          <w:rFonts w:hint="eastAsia" w:ascii="宋体" w:hAnsi="宋体" w:cs="宋体"/>
          <w:b/>
          <w:sz w:val="24"/>
          <w:szCs w:val="24"/>
        </w:rPr>
        <w:t>其他应提供的资料</w:t>
      </w:r>
    </w:p>
    <w:p w14:paraId="1272D3F8">
      <w:pPr>
        <w:snapToGrid w:val="0"/>
        <w:spacing w:line="360" w:lineRule="auto"/>
        <w:ind w:firstLine="480" w:firstLineChars="200"/>
        <w:rPr>
          <w:rFonts w:hint="eastAsia" w:ascii="宋体" w:hAnsi="宋体" w:cs="宋体"/>
          <w:sz w:val="24"/>
          <w:szCs w:val="24"/>
        </w:rPr>
        <w:sectPr>
          <w:headerReference r:id="rId11" w:type="default"/>
          <w:footerReference r:id="rId12" w:type="default"/>
          <w:pgSz w:w="11905" w:h="16838"/>
          <w:pgMar w:top="1440" w:right="1080" w:bottom="1440" w:left="1080" w:header="964" w:footer="992" w:gutter="0"/>
          <w:cols w:space="720" w:num="1"/>
          <w:docGrid w:linePitch="386" w:charSpace="0"/>
        </w:sectPr>
      </w:pPr>
      <w:r>
        <w:rPr>
          <w:rFonts w:hint="eastAsia" w:ascii="宋体" w:hAnsi="宋体" w:cs="宋体"/>
          <w:sz w:val="24"/>
          <w:szCs w:val="24"/>
        </w:rPr>
        <w:t>其他与项目有关的资料（自附）</w:t>
      </w:r>
    </w:p>
    <w:p w14:paraId="4877898F">
      <w:pPr>
        <w:rPr>
          <w:rFonts w:hint="eastAsia" w:ascii="宋体" w:hAnsi="宋体" w:cs="宋体"/>
          <w:sz w:val="24"/>
          <w:szCs w:val="24"/>
        </w:rPr>
      </w:pPr>
    </w:p>
    <w:p w14:paraId="7F09054A">
      <w:pPr>
        <w:pStyle w:val="3"/>
        <w:spacing w:before="0" w:after="0" w:line="360" w:lineRule="auto"/>
        <w:rPr>
          <w:rFonts w:hint="eastAsia" w:ascii="宋体" w:hAnsi="宋体" w:cs="宋体"/>
          <w:sz w:val="24"/>
          <w:szCs w:val="24"/>
        </w:rPr>
      </w:pPr>
      <w:bookmarkStart w:id="189" w:name="_Toc14831"/>
      <w:bookmarkStart w:id="190" w:name="_Toc11095"/>
      <w:bookmarkStart w:id="191" w:name="_Toc23709"/>
      <w:r>
        <w:rPr>
          <w:rFonts w:hint="eastAsia" w:ascii="宋体" w:hAnsi="宋体" w:cs="宋体"/>
          <w:sz w:val="24"/>
          <w:szCs w:val="24"/>
        </w:rPr>
        <w:t>一、经济部分</w:t>
      </w:r>
      <w:bookmarkEnd w:id="184"/>
      <w:bookmarkEnd w:id="185"/>
      <w:bookmarkEnd w:id="186"/>
      <w:bookmarkEnd w:id="189"/>
      <w:bookmarkEnd w:id="190"/>
      <w:bookmarkEnd w:id="191"/>
    </w:p>
    <w:bookmarkEnd w:id="187"/>
    <w:bookmarkEnd w:id="188"/>
    <w:p w14:paraId="5791B44B">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（一）竞争性比选报价函</w:t>
      </w:r>
    </w:p>
    <w:p w14:paraId="5F1DB971">
      <w:pPr>
        <w:tabs>
          <w:tab w:val="left" w:pos="6300"/>
        </w:tabs>
        <w:snapToGrid w:val="0"/>
        <w:spacing w:line="560" w:lineRule="exact"/>
        <w:ind w:firstLine="482" w:firstLineChars="200"/>
        <w:jc w:val="center"/>
        <w:outlineLvl w:val="0"/>
        <w:rPr>
          <w:rFonts w:hint="eastAsia" w:ascii="宋体" w:hAnsi="宋体" w:cs="宋体"/>
          <w:b/>
          <w:sz w:val="24"/>
          <w:szCs w:val="24"/>
        </w:rPr>
      </w:pPr>
      <w:r>
        <w:rPr>
          <w:rFonts w:hint="eastAsia" w:ascii="宋体" w:hAnsi="宋体" w:cs="宋体"/>
          <w:b/>
          <w:sz w:val="24"/>
          <w:szCs w:val="24"/>
        </w:rPr>
        <w:t>竞争性比选报价函</w:t>
      </w:r>
    </w:p>
    <w:p w14:paraId="750EA193">
      <w:pPr>
        <w:tabs>
          <w:tab w:val="left" w:pos="6300"/>
        </w:tabs>
        <w:snapToGrid w:val="0"/>
        <w:spacing w:line="560" w:lineRule="exac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（比选人名称）：</w:t>
      </w:r>
    </w:p>
    <w:p w14:paraId="5010FC65">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我方收到____________________________（项目名称）的竞争性比选文件，经详细研究，决定参加该项目的比选。</w:t>
      </w:r>
    </w:p>
    <w:p w14:paraId="1CA71BD1">
      <w:pPr>
        <w:numPr>
          <w:ilvl w:val="0"/>
          <w:numId w:val="7"/>
        </w:num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我方愿意按照竞争性比选文件中的一切要求，提供本项目采购内容的工作及相关服务，比选含税报价为人民币大写：</w:t>
      </w:r>
      <w:r>
        <w:rPr>
          <w:rFonts w:hint="eastAsia" w:ascii="宋体" w:hAnsi="宋体" w:cs="宋体"/>
          <w:sz w:val="24"/>
          <w:szCs w:val="24"/>
          <w:u w:val="single"/>
        </w:rPr>
        <w:t xml:space="preserve">     </w:t>
      </w:r>
      <w:r>
        <w:rPr>
          <w:rFonts w:hint="eastAsia" w:ascii="宋体" w:hAnsi="宋体" w:cs="宋体"/>
          <w:sz w:val="24"/>
          <w:szCs w:val="24"/>
        </w:rPr>
        <w:t>元，人民币小写：</w:t>
      </w:r>
      <w:r>
        <w:rPr>
          <w:rFonts w:hint="eastAsia" w:ascii="宋体" w:hAnsi="宋体" w:cs="宋体"/>
          <w:sz w:val="24"/>
          <w:szCs w:val="24"/>
          <w:u w:val="single"/>
        </w:rPr>
        <w:t xml:space="preserve">     </w:t>
      </w:r>
      <w:r>
        <w:rPr>
          <w:rFonts w:hint="eastAsia" w:ascii="宋体" w:hAnsi="宋体" w:cs="宋体"/>
          <w:sz w:val="24"/>
          <w:szCs w:val="24"/>
        </w:rPr>
        <w:t>元，增值税税率：</w:t>
      </w:r>
      <w:r>
        <w:rPr>
          <w:rFonts w:hint="eastAsia" w:ascii="宋体" w:hAnsi="宋体" w:cs="宋体"/>
          <w:sz w:val="24"/>
          <w:szCs w:val="24"/>
          <w:u w:val="single"/>
        </w:rPr>
        <w:t xml:space="preserve">      </w:t>
      </w:r>
      <w:r>
        <w:rPr>
          <w:rFonts w:hint="eastAsia" w:ascii="宋体" w:hAnsi="宋体" w:cs="宋体"/>
          <w:sz w:val="24"/>
          <w:szCs w:val="24"/>
        </w:rPr>
        <w:t>。</w:t>
      </w:r>
    </w:p>
    <w:p w14:paraId="64E7216F">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2、我方现提交的竞选文件为：竞选文件正本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14:paraId="0D6B30BB">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3、我方承诺：本次比选的有效期为90天。</w:t>
      </w:r>
    </w:p>
    <w:p w14:paraId="33CD4368">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4、我方完全理解和接受贵方竞争性比选文件的一切规定和要求及评审办法。</w:t>
      </w:r>
    </w:p>
    <w:p w14:paraId="28BDB61D">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5、我方若成为中选人，将按照最终比选结果签订合同，并且严格履行合同义务。本承诺函将成为合同不可分割的一部分，与合同具有同等的法律效力。</w:t>
      </w:r>
    </w:p>
    <w:p w14:paraId="32692066">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6、我方理解，最低报价不是成交的唯一条件。</w:t>
      </w:r>
    </w:p>
    <w:p w14:paraId="701475F8">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7、我方同意按竞争性比选文件规定，交纳竞争性比选文件要求的比选保证金。如果我方成为中选人，保证在接到中选通知书前，向比选代理机构交纳竞争性比选文件规定的比选代理服务费。</w:t>
      </w:r>
    </w:p>
    <w:p w14:paraId="6DF2944A">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8、我方未为比选项目提供整体设计、规范编制或者项目管理、监理、检测等服务。</w:t>
      </w:r>
    </w:p>
    <w:p w14:paraId="46D2602C">
      <w:pPr>
        <w:tabs>
          <w:tab w:val="left" w:pos="6300"/>
        </w:tabs>
        <w:snapToGrid w:val="0"/>
        <w:spacing w:line="560" w:lineRule="exact"/>
        <w:rPr>
          <w:rFonts w:hint="eastAsia" w:ascii="宋体" w:hAnsi="宋体" w:cs="宋体"/>
          <w:sz w:val="24"/>
          <w:szCs w:val="24"/>
        </w:rPr>
      </w:pPr>
    </w:p>
    <w:p w14:paraId="7D6FC1C6">
      <w:pPr>
        <w:tabs>
          <w:tab w:val="left" w:pos="6300"/>
        </w:tabs>
        <w:snapToGrid w:val="0"/>
        <w:spacing w:line="560" w:lineRule="exact"/>
        <w:ind w:firstLine="6000" w:firstLineChars="2500"/>
        <w:rPr>
          <w:rFonts w:hint="eastAsia" w:ascii="宋体" w:hAnsi="宋体" w:cs="宋体"/>
          <w:sz w:val="24"/>
          <w:szCs w:val="24"/>
        </w:rPr>
      </w:pPr>
      <w:r>
        <w:rPr>
          <w:rFonts w:hint="eastAsia" w:ascii="宋体" w:hAnsi="宋体" w:cs="宋体"/>
          <w:sz w:val="24"/>
          <w:szCs w:val="24"/>
        </w:rPr>
        <w:t>比选申请人（公章）或自然人签署：</w:t>
      </w:r>
    </w:p>
    <w:p w14:paraId="15717B35">
      <w:pPr>
        <w:snapToGrid w:val="0"/>
        <w:spacing w:line="560" w:lineRule="exact"/>
        <w:ind w:firstLine="6240" w:firstLineChars="2600"/>
        <w:rPr>
          <w:rFonts w:hint="eastAsia" w:ascii="宋体" w:hAnsi="宋体" w:cs="宋体"/>
          <w:sz w:val="24"/>
          <w:szCs w:val="24"/>
        </w:rPr>
      </w:pPr>
      <w:r>
        <w:rPr>
          <w:rFonts w:hint="eastAsia" w:ascii="宋体" w:hAnsi="宋体" w:cs="宋体"/>
          <w:sz w:val="24"/>
          <w:szCs w:val="24"/>
        </w:rPr>
        <w:t>年   月   日</w:t>
      </w:r>
      <w:bookmarkStart w:id="192" w:name="_Toc6404"/>
      <w:bookmarkStart w:id="193" w:name="_Toc7611"/>
      <w:bookmarkStart w:id="194" w:name="_Toc13293"/>
      <w:bookmarkStart w:id="195" w:name="_Toc25693"/>
      <w:bookmarkStart w:id="196" w:name="_Toc313888363"/>
      <w:bookmarkStart w:id="197" w:name="_Toc313888361"/>
      <w:bookmarkStart w:id="198" w:name="_Toc342913420"/>
      <w:bookmarkStart w:id="199" w:name="_Toc342913422"/>
      <w:bookmarkStart w:id="200" w:name="_Toc313008357"/>
      <w:bookmarkStart w:id="201" w:name="_Toc313008359"/>
    </w:p>
    <w:p w14:paraId="44717123">
      <w:pPr>
        <w:snapToGrid w:val="0"/>
        <w:spacing w:line="500" w:lineRule="exact"/>
        <w:ind w:firstLine="560"/>
        <w:rPr>
          <w:rFonts w:hint="eastAsia" w:ascii="宋体" w:hAnsi="宋体" w:cs="宋体"/>
          <w:b/>
          <w:sz w:val="24"/>
          <w:szCs w:val="24"/>
        </w:rPr>
      </w:pPr>
    </w:p>
    <w:p w14:paraId="3312DC7D">
      <w:pPr>
        <w:pStyle w:val="35"/>
        <w:ind w:firstLine="482"/>
        <w:rPr>
          <w:rFonts w:hint="eastAsia" w:ascii="宋体" w:hAnsi="宋体" w:cs="宋体"/>
          <w:b/>
          <w:sz w:val="24"/>
          <w:szCs w:val="24"/>
        </w:rPr>
      </w:pPr>
    </w:p>
    <w:p w14:paraId="0044BF01">
      <w:pPr>
        <w:pStyle w:val="35"/>
        <w:ind w:firstLine="482"/>
        <w:rPr>
          <w:rFonts w:hint="eastAsia" w:ascii="宋体" w:hAnsi="宋体" w:cs="宋体"/>
          <w:b/>
          <w:sz w:val="24"/>
          <w:szCs w:val="24"/>
        </w:rPr>
      </w:pPr>
    </w:p>
    <w:p w14:paraId="75025A0E">
      <w:pPr>
        <w:pStyle w:val="35"/>
        <w:ind w:firstLine="482"/>
        <w:rPr>
          <w:rFonts w:hint="eastAsia" w:ascii="宋体" w:hAnsi="宋体" w:cs="宋体"/>
          <w:b/>
          <w:sz w:val="24"/>
          <w:szCs w:val="24"/>
        </w:rPr>
      </w:pPr>
    </w:p>
    <w:p w14:paraId="07939BA9">
      <w:pPr>
        <w:snapToGrid w:val="0"/>
        <w:spacing w:line="500" w:lineRule="exact"/>
        <w:ind w:firstLine="560"/>
        <w:rPr>
          <w:rFonts w:hint="eastAsia" w:ascii="宋体" w:hAnsi="宋体" w:cs="宋体"/>
          <w:b/>
          <w:sz w:val="24"/>
          <w:szCs w:val="24"/>
        </w:rPr>
      </w:pPr>
    </w:p>
    <w:p w14:paraId="1943B67E">
      <w:pPr>
        <w:snapToGrid w:val="0"/>
        <w:spacing w:line="500" w:lineRule="exact"/>
        <w:ind w:firstLine="560"/>
        <w:rPr>
          <w:rFonts w:hint="eastAsia" w:ascii="宋体" w:hAnsi="宋体" w:cs="宋体"/>
          <w:b/>
          <w:sz w:val="24"/>
          <w:szCs w:val="24"/>
        </w:rPr>
      </w:pPr>
      <w:r>
        <w:rPr>
          <w:rFonts w:hint="eastAsia" w:ascii="宋体" w:hAnsi="宋体" w:cs="宋体"/>
          <w:b/>
          <w:sz w:val="24"/>
          <w:szCs w:val="24"/>
        </w:rPr>
        <w:t>（二）分项报价明细表</w:t>
      </w:r>
    </w:p>
    <w:p w14:paraId="364E98C8">
      <w:pPr>
        <w:snapToGrid w:val="0"/>
        <w:spacing w:line="500" w:lineRule="exact"/>
        <w:jc w:val="center"/>
        <w:rPr>
          <w:rFonts w:hint="eastAsia" w:ascii="宋体" w:hAnsi="宋体" w:cs="宋体"/>
          <w:sz w:val="24"/>
          <w:szCs w:val="24"/>
        </w:rPr>
      </w:pPr>
      <w:r>
        <w:rPr>
          <w:rFonts w:hint="eastAsia" w:ascii="宋体" w:hAnsi="宋体" w:cs="宋体"/>
          <w:sz w:val="24"/>
          <w:szCs w:val="24"/>
        </w:rPr>
        <w:t>分项报价明细表</w:t>
      </w:r>
    </w:p>
    <w:p w14:paraId="4A73F72C">
      <w:pPr>
        <w:snapToGrid w:val="0"/>
        <w:spacing w:line="500" w:lineRule="exact"/>
        <w:rPr>
          <w:rFonts w:hint="eastAsia" w:ascii="宋体" w:hAnsi="宋体" w:cs="宋体"/>
          <w:sz w:val="24"/>
          <w:szCs w:val="24"/>
        </w:rPr>
      </w:pPr>
      <w:r>
        <w:rPr>
          <w:rFonts w:hint="eastAsia" w:ascii="宋体" w:hAnsi="宋体" w:cs="宋体"/>
          <w:sz w:val="24"/>
          <w:szCs w:val="24"/>
        </w:rPr>
        <w:t>项目名称：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811"/>
        <w:gridCol w:w="1763"/>
        <w:gridCol w:w="1235"/>
        <w:gridCol w:w="1235"/>
        <w:gridCol w:w="1570"/>
        <w:gridCol w:w="1021"/>
      </w:tblGrid>
      <w:tr w14:paraId="631F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07" w:type="dxa"/>
            <w:noWrap w:val="0"/>
            <w:vAlign w:val="center"/>
          </w:tcPr>
          <w:p w14:paraId="74DE096F">
            <w:pPr>
              <w:jc w:val="center"/>
              <w:rPr>
                <w:rFonts w:hint="eastAsia" w:ascii="宋体" w:hAnsi="宋体" w:cs="宋体"/>
                <w:b/>
                <w:sz w:val="24"/>
                <w:szCs w:val="24"/>
              </w:rPr>
            </w:pPr>
            <w:r>
              <w:rPr>
                <w:rFonts w:hint="eastAsia" w:ascii="宋体" w:hAnsi="宋体" w:cs="宋体"/>
                <w:b/>
                <w:sz w:val="24"/>
                <w:szCs w:val="24"/>
              </w:rPr>
              <w:t>序号</w:t>
            </w:r>
          </w:p>
        </w:tc>
        <w:tc>
          <w:tcPr>
            <w:tcW w:w="1811" w:type="dxa"/>
            <w:noWrap w:val="0"/>
            <w:vAlign w:val="center"/>
          </w:tcPr>
          <w:p w14:paraId="38D6F325">
            <w:pPr>
              <w:jc w:val="center"/>
              <w:rPr>
                <w:rFonts w:hint="eastAsia" w:ascii="宋体" w:hAnsi="宋体" w:cs="宋体"/>
                <w:b/>
                <w:sz w:val="24"/>
                <w:szCs w:val="24"/>
              </w:rPr>
            </w:pPr>
            <w:r>
              <w:rPr>
                <w:rFonts w:hint="eastAsia" w:ascii="宋体" w:hAnsi="宋体" w:cs="宋体"/>
                <w:b/>
                <w:sz w:val="24"/>
                <w:szCs w:val="24"/>
              </w:rPr>
              <w:t>名称</w:t>
            </w:r>
          </w:p>
        </w:tc>
        <w:tc>
          <w:tcPr>
            <w:tcW w:w="1763" w:type="dxa"/>
            <w:noWrap w:val="0"/>
            <w:vAlign w:val="center"/>
          </w:tcPr>
          <w:p w14:paraId="160445FE">
            <w:pPr>
              <w:jc w:val="center"/>
              <w:rPr>
                <w:rFonts w:hint="eastAsia" w:ascii="宋体" w:hAnsi="宋体" w:cs="宋体"/>
                <w:b/>
                <w:sz w:val="24"/>
                <w:szCs w:val="24"/>
              </w:rPr>
            </w:pPr>
            <w:r>
              <w:rPr>
                <w:rFonts w:hint="eastAsia" w:ascii="宋体" w:hAnsi="宋体" w:cs="宋体"/>
                <w:b/>
                <w:sz w:val="24"/>
                <w:szCs w:val="24"/>
              </w:rPr>
              <w:t>相关信息</w:t>
            </w:r>
          </w:p>
        </w:tc>
        <w:tc>
          <w:tcPr>
            <w:tcW w:w="1235" w:type="dxa"/>
            <w:noWrap w:val="0"/>
            <w:vAlign w:val="center"/>
          </w:tcPr>
          <w:p w14:paraId="59599DD7">
            <w:pPr>
              <w:jc w:val="center"/>
              <w:rPr>
                <w:rFonts w:hint="eastAsia" w:ascii="宋体" w:hAnsi="宋体" w:cs="宋体"/>
                <w:b/>
                <w:sz w:val="24"/>
                <w:szCs w:val="24"/>
              </w:rPr>
            </w:pPr>
            <w:r>
              <w:rPr>
                <w:rFonts w:hint="eastAsia" w:ascii="宋体" w:hAnsi="宋体" w:cs="宋体"/>
                <w:b/>
                <w:sz w:val="24"/>
                <w:szCs w:val="24"/>
              </w:rPr>
              <w:t>数量</w:t>
            </w:r>
          </w:p>
        </w:tc>
        <w:tc>
          <w:tcPr>
            <w:tcW w:w="1235" w:type="dxa"/>
            <w:noWrap w:val="0"/>
            <w:vAlign w:val="center"/>
          </w:tcPr>
          <w:p w14:paraId="1D623BC8">
            <w:pPr>
              <w:jc w:val="center"/>
              <w:rPr>
                <w:rFonts w:hint="eastAsia" w:ascii="宋体" w:hAnsi="宋体" w:cs="宋体"/>
                <w:b/>
                <w:sz w:val="24"/>
                <w:szCs w:val="24"/>
              </w:rPr>
            </w:pPr>
            <w:r>
              <w:rPr>
                <w:rFonts w:hint="eastAsia" w:ascii="宋体" w:hAnsi="宋体" w:cs="宋体"/>
                <w:b/>
                <w:sz w:val="24"/>
                <w:szCs w:val="24"/>
              </w:rPr>
              <w:t>含税单价</w:t>
            </w:r>
          </w:p>
        </w:tc>
        <w:tc>
          <w:tcPr>
            <w:tcW w:w="1570" w:type="dxa"/>
            <w:noWrap w:val="0"/>
            <w:vAlign w:val="center"/>
          </w:tcPr>
          <w:p w14:paraId="41BD379F">
            <w:pPr>
              <w:jc w:val="center"/>
              <w:rPr>
                <w:rFonts w:ascii="宋体" w:hAnsi="宋体" w:cs="宋体"/>
                <w:b/>
                <w:sz w:val="24"/>
                <w:szCs w:val="24"/>
              </w:rPr>
            </w:pPr>
            <w:r>
              <w:rPr>
                <w:rFonts w:hint="eastAsia" w:ascii="宋体" w:hAnsi="宋体" w:cs="宋体"/>
                <w:b/>
                <w:sz w:val="24"/>
                <w:szCs w:val="24"/>
              </w:rPr>
              <w:t>含税总价</w:t>
            </w:r>
          </w:p>
        </w:tc>
        <w:tc>
          <w:tcPr>
            <w:tcW w:w="1021" w:type="dxa"/>
            <w:noWrap w:val="0"/>
            <w:vAlign w:val="center"/>
          </w:tcPr>
          <w:p w14:paraId="393AEDBF">
            <w:pPr>
              <w:jc w:val="center"/>
              <w:rPr>
                <w:rFonts w:hint="eastAsia" w:ascii="宋体" w:hAnsi="宋体" w:cs="宋体"/>
                <w:b/>
                <w:sz w:val="24"/>
                <w:szCs w:val="24"/>
              </w:rPr>
            </w:pPr>
            <w:r>
              <w:rPr>
                <w:rFonts w:hint="eastAsia" w:ascii="宋体" w:hAnsi="宋体" w:cs="宋体"/>
                <w:b/>
                <w:sz w:val="24"/>
                <w:szCs w:val="24"/>
              </w:rPr>
              <w:t>税率</w:t>
            </w:r>
          </w:p>
        </w:tc>
      </w:tr>
      <w:tr w14:paraId="7790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3C9EEAF9">
            <w:pPr>
              <w:jc w:val="center"/>
              <w:rPr>
                <w:rFonts w:hint="eastAsia" w:ascii="宋体" w:hAnsi="宋体" w:cs="宋体"/>
                <w:sz w:val="24"/>
                <w:szCs w:val="24"/>
              </w:rPr>
            </w:pPr>
          </w:p>
        </w:tc>
        <w:tc>
          <w:tcPr>
            <w:tcW w:w="1811" w:type="dxa"/>
            <w:noWrap w:val="0"/>
            <w:vAlign w:val="center"/>
          </w:tcPr>
          <w:p w14:paraId="57C1137A">
            <w:pPr>
              <w:jc w:val="center"/>
              <w:rPr>
                <w:rFonts w:hint="eastAsia" w:ascii="宋体" w:hAnsi="宋体" w:cs="宋体"/>
                <w:sz w:val="24"/>
                <w:szCs w:val="24"/>
              </w:rPr>
            </w:pPr>
          </w:p>
        </w:tc>
        <w:tc>
          <w:tcPr>
            <w:tcW w:w="1763" w:type="dxa"/>
            <w:noWrap w:val="0"/>
            <w:vAlign w:val="top"/>
          </w:tcPr>
          <w:p w14:paraId="0CDBC33F">
            <w:pPr>
              <w:jc w:val="center"/>
              <w:rPr>
                <w:rFonts w:hint="eastAsia" w:ascii="宋体" w:hAnsi="宋体" w:cs="宋体"/>
                <w:sz w:val="24"/>
                <w:szCs w:val="24"/>
              </w:rPr>
            </w:pPr>
          </w:p>
        </w:tc>
        <w:tc>
          <w:tcPr>
            <w:tcW w:w="1235" w:type="dxa"/>
            <w:noWrap w:val="0"/>
            <w:vAlign w:val="center"/>
          </w:tcPr>
          <w:p w14:paraId="20DF1716">
            <w:pPr>
              <w:jc w:val="center"/>
              <w:rPr>
                <w:rFonts w:hint="eastAsia" w:ascii="宋体" w:hAnsi="宋体" w:cs="宋体"/>
                <w:sz w:val="24"/>
                <w:szCs w:val="24"/>
              </w:rPr>
            </w:pPr>
          </w:p>
        </w:tc>
        <w:tc>
          <w:tcPr>
            <w:tcW w:w="1235" w:type="dxa"/>
            <w:noWrap w:val="0"/>
            <w:vAlign w:val="top"/>
          </w:tcPr>
          <w:p w14:paraId="6C3DFFAF">
            <w:pPr>
              <w:jc w:val="center"/>
              <w:rPr>
                <w:rFonts w:hint="eastAsia" w:ascii="宋体" w:hAnsi="宋体" w:cs="宋体"/>
                <w:sz w:val="24"/>
                <w:szCs w:val="24"/>
              </w:rPr>
            </w:pPr>
          </w:p>
        </w:tc>
        <w:tc>
          <w:tcPr>
            <w:tcW w:w="1570" w:type="dxa"/>
            <w:noWrap w:val="0"/>
            <w:vAlign w:val="top"/>
          </w:tcPr>
          <w:p w14:paraId="71875376">
            <w:pPr>
              <w:jc w:val="center"/>
              <w:rPr>
                <w:rFonts w:hint="eastAsia" w:ascii="宋体" w:hAnsi="宋体" w:cs="宋体"/>
                <w:sz w:val="24"/>
                <w:szCs w:val="24"/>
              </w:rPr>
            </w:pPr>
          </w:p>
        </w:tc>
        <w:tc>
          <w:tcPr>
            <w:tcW w:w="1021" w:type="dxa"/>
            <w:noWrap w:val="0"/>
            <w:vAlign w:val="top"/>
          </w:tcPr>
          <w:p w14:paraId="4A8B8295">
            <w:pPr>
              <w:jc w:val="center"/>
              <w:rPr>
                <w:rFonts w:hint="eastAsia" w:ascii="宋体" w:hAnsi="宋体" w:cs="宋体"/>
                <w:sz w:val="24"/>
                <w:szCs w:val="24"/>
              </w:rPr>
            </w:pPr>
          </w:p>
        </w:tc>
      </w:tr>
      <w:tr w14:paraId="37C6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6C81D745">
            <w:pPr>
              <w:jc w:val="center"/>
              <w:rPr>
                <w:rFonts w:hint="eastAsia" w:ascii="宋体" w:hAnsi="宋体" w:cs="宋体"/>
                <w:sz w:val="24"/>
                <w:szCs w:val="24"/>
              </w:rPr>
            </w:pPr>
          </w:p>
        </w:tc>
        <w:tc>
          <w:tcPr>
            <w:tcW w:w="1811" w:type="dxa"/>
            <w:noWrap w:val="0"/>
            <w:vAlign w:val="center"/>
          </w:tcPr>
          <w:p w14:paraId="51943BAC">
            <w:pPr>
              <w:jc w:val="center"/>
              <w:rPr>
                <w:rFonts w:hint="eastAsia" w:ascii="宋体" w:hAnsi="宋体" w:cs="宋体"/>
                <w:sz w:val="24"/>
                <w:szCs w:val="24"/>
              </w:rPr>
            </w:pPr>
          </w:p>
        </w:tc>
        <w:tc>
          <w:tcPr>
            <w:tcW w:w="1763" w:type="dxa"/>
            <w:noWrap w:val="0"/>
            <w:vAlign w:val="top"/>
          </w:tcPr>
          <w:p w14:paraId="43875C4D">
            <w:pPr>
              <w:jc w:val="center"/>
              <w:rPr>
                <w:rFonts w:hint="eastAsia" w:ascii="宋体" w:hAnsi="宋体" w:cs="宋体"/>
                <w:sz w:val="24"/>
                <w:szCs w:val="24"/>
              </w:rPr>
            </w:pPr>
          </w:p>
        </w:tc>
        <w:tc>
          <w:tcPr>
            <w:tcW w:w="1235" w:type="dxa"/>
            <w:noWrap w:val="0"/>
            <w:vAlign w:val="center"/>
          </w:tcPr>
          <w:p w14:paraId="107BD250">
            <w:pPr>
              <w:jc w:val="center"/>
              <w:rPr>
                <w:rFonts w:hint="eastAsia" w:ascii="宋体" w:hAnsi="宋体" w:cs="宋体"/>
                <w:sz w:val="24"/>
                <w:szCs w:val="24"/>
              </w:rPr>
            </w:pPr>
          </w:p>
        </w:tc>
        <w:tc>
          <w:tcPr>
            <w:tcW w:w="1235" w:type="dxa"/>
            <w:noWrap w:val="0"/>
            <w:vAlign w:val="top"/>
          </w:tcPr>
          <w:p w14:paraId="41AE0C27">
            <w:pPr>
              <w:jc w:val="center"/>
              <w:rPr>
                <w:rFonts w:hint="eastAsia" w:ascii="宋体" w:hAnsi="宋体" w:cs="宋体"/>
                <w:sz w:val="24"/>
                <w:szCs w:val="24"/>
              </w:rPr>
            </w:pPr>
          </w:p>
        </w:tc>
        <w:tc>
          <w:tcPr>
            <w:tcW w:w="1570" w:type="dxa"/>
            <w:noWrap w:val="0"/>
            <w:vAlign w:val="top"/>
          </w:tcPr>
          <w:p w14:paraId="0C0181BD">
            <w:pPr>
              <w:jc w:val="center"/>
              <w:rPr>
                <w:rFonts w:hint="eastAsia" w:ascii="宋体" w:hAnsi="宋体" w:cs="宋体"/>
                <w:sz w:val="24"/>
                <w:szCs w:val="24"/>
              </w:rPr>
            </w:pPr>
          </w:p>
        </w:tc>
        <w:tc>
          <w:tcPr>
            <w:tcW w:w="1021" w:type="dxa"/>
            <w:noWrap w:val="0"/>
            <w:vAlign w:val="top"/>
          </w:tcPr>
          <w:p w14:paraId="4D45253B">
            <w:pPr>
              <w:jc w:val="center"/>
              <w:rPr>
                <w:rFonts w:hint="eastAsia" w:ascii="宋体" w:hAnsi="宋体" w:cs="宋体"/>
                <w:sz w:val="24"/>
                <w:szCs w:val="24"/>
              </w:rPr>
            </w:pPr>
          </w:p>
        </w:tc>
      </w:tr>
      <w:tr w14:paraId="64D6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3E9DF4D7">
            <w:pPr>
              <w:jc w:val="center"/>
              <w:rPr>
                <w:rFonts w:hint="eastAsia" w:ascii="宋体" w:hAnsi="宋体" w:cs="宋体"/>
                <w:sz w:val="24"/>
                <w:szCs w:val="24"/>
              </w:rPr>
            </w:pPr>
          </w:p>
        </w:tc>
        <w:tc>
          <w:tcPr>
            <w:tcW w:w="1811" w:type="dxa"/>
            <w:noWrap w:val="0"/>
            <w:vAlign w:val="center"/>
          </w:tcPr>
          <w:p w14:paraId="57A3B845">
            <w:pPr>
              <w:jc w:val="center"/>
              <w:rPr>
                <w:rFonts w:hint="eastAsia" w:ascii="宋体" w:hAnsi="宋体" w:cs="宋体"/>
                <w:sz w:val="24"/>
                <w:szCs w:val="24"/>
              </w:rPr>
            </w:pPr>
          </w:p>
        </w:tc>
        <w:tc>
          <w:tcPr>
            <w:tcW w:w="1763" w:type="dxa"/>
            <w:noWrap w:val="0"/>
            <w:vAlign w:val="top"/>
          </w:tcPr>
          <w:p w14:paraId="64AF83AA">
            <w:pPr>
              <w:jc w:val="center"/>
              <w:rPr>
                <w:rFonts w:hint="eastAsia" w:ascii="宋体" w:hAnsi="宋体" w:cs="宋体"/>
                <w:sz w:val="24"/>
                <w:szCs w:val="24"/>
              </w:rPr>
            </w:pPr>
          </w:p>
        </w:tc>
        <w:tc>
          <w:tcPr>
            <w:tcW w:w="1235" w:type="dxa"/>
            <w:noWrap w:val="0"/>
            <w:vAlign w:val="center"/>
          </w:tcPr>
          <w:p w14:paraId="733D8802">
            <w:pPr>
              <w:jc w:val="center"/>
              <w:rPr>
                <w:rFonts w:hint="eastAsia" w:ascii="宋体" w:hAnsi="宋体" w:cs="宋体"/>
                <w:sz w:val="24"/>
                <w:szCs w:val="24"/>
              </w:rPr>
            </w:pPr>
          </w:p>
        </w:tc>
        <w:tc>
          <w:tcPr>
            <w:tcW w:w="1235" w:type="dxa"/>
            <w:noWrap w:val="0"/>
            <w:vAlign w:val="top"/>
          </w:tcPr>
          <w:p w14:paraId="3EF19C16">
            <w:pPr>
              <w:jc w:val="center"/>
              <w:rPr>
                <w:rFonts w:hint="eastAsia" w:ascii="宋体" w:hAnsi="宋体" w:cs="宋体"/>
                <w:sz w:val="24"/>
                <w:szCs w:val="24"/>
              </w:rPr>
            </w:pPr>
          </w:p>
        </w:tc>
        <w:tc>
          <w:tcPr>
            <w:tcW w:w="1570" w:type="dxa"/>
            <w:noWrap w:val="0"/>
            <w:vAlign w:val="top"/>
          </w:tcPr>
          <w:p w14:paraId="1675C338">
            <w:pPr>
              <w:jc w:val="center"/>
              <w:rPr>
                <w:rFonts w:hint="eastAsia" w:ascii="宋体" w:hAnsi="宋体" w:cs="宋体"/>
                <w:sz w:val="24"/>
                <w:szCs w:val="24"/>
              </w:rPr>
            </w:pPr>
          </w:p>
        </w:tc>
        <w:tc>
          <w:tcPr>
            <w:tcW w:w="1021" w:type="dxa"/>
            <w:noWrap w:val="0"/>
            <w:vAlign w:val="top"/>
          </w:tcPr>
          <w:p w14:paraId="0A5C0DEB">
            <w:pPr>
              <w:jc w:val="center"/>
              <w:rPr>
                <w:rFonts w:hint="eastAsia" w:ascii="宋体" w:hAnsi="宋体" w:cs="宋体"/>
                <w:sz w:val="24"/>
                <w:szCs w:val="24"/>
              </w:rPr>
            </w:pPr>
          </w:p>
        </w:tc>
      </w:tr>
      <w:tr w14:paraId="6BE4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25B72724">
            <w:pPr>
              <w:jc w:val="center"/>
              <w:rPr>
                <w:rFonts w:hint="eastAsia" w:ascii="宋体" w:hAnsi="宋体" w:cs="宋体"/>
                <w:sz w:val="24"/>
                <w:szCs w:val="24"/>
              </w:rPr>
            </w:pPr>
          </w:p>
        </w:tc>
        <w:tc>
          <w:tcPr>
            <w:tcW w:w="1811" w:type="dxa"/>
            <w:noWrap w:val="0"/>
            <w:vAlign w:val="center"/>
          </w:tcPr>
          <w:p w14:paraId="0A306B1F">
            <w:pPr>
              <w:jc w:val="center"/>
              <w:rPr>
                <w:rFonts w:hint="eastAsia" w:ascii="宋体" w:hAnsi="宋体" w:cs="宋体"/>
                <w:sz w:val="24"/>
                <w:szCs w:val="24"/>
              </w:rPr>
            </w:pPr>
          </w:p>
        </w:tc>
        <w:tc>
          <w:tcPr>
            <w:tcW w:w="1763" w:type="dxa"/>
            <w:noWrap w:val="0"/>
            <w:vAlign w:val="top"/>
          </w:tcPr>
          <w:p w14:paraId="467ECF22">
            <w:pPr>
              <w:jc w:val="center"/>
              <w:rPr>
                <w:rFonts w:hint="eastAsia" w:ascii="宋体" w:hAnsi="宋体" w:cs="宋体"/>
                <w:sz w:val="24"/>
                <w:szCs w:val="24"/>
              </w:rPr>
            </w:pPr>
          </w:p>
        </w:tc>
        <w:tc>
          <w:tcPr>
            <w:tcW w:w="1235" w:type="dxa"/>
            <w:noWrap w:val="0"/>
            <w:vAlign w:val="center"/>
          </w:tcPr>
          <w:p w14:paraId="21285EA0">
            <w:pPr>
              <w:jc w:val="center"/>
              <w:rPr>
                <w:rFonts w:hint="eastAsia" w:ascii="宋体" w:hAnsi="宋体" w:cs="宋体"/>
                <w:sz w:val="24"/>
                <w:szCs w:val="24"/>
              </w:rPr>
            </w:pPr>
          </w:p>
        </w:tc>
        <w:tc>
          <w:tcPr>
            <w:tcW w:w="1235" w:type="dxa"/>
            <w:noWrap w:val="0"/>
            <w:vAlign w:val="top"/>
          </w:tcPr>
          <w:p w14:paraId="7C85B80A">
            <w:pPr>
              <w:jc w:val="center"/>
              <w:rPr>
                <w:rFonts w:hint="eastAsia" w:ascii="宋体" w:hAnsi="宋体" w:cs="宋体"/>
                <w:sz w:val="24"/>
                <w:szCs w:val="24"/>
              </w:rPr>
            </w:pPr>
          </w:p>
        </w:tc>
        <w:tc>
          <w:tcPr>
            <w:tcW w:w="1570" w:type="dxa"/>
            <w:noWrap w:val="0"/>
            <w:vAlign w:val="top"/>
          </w:tcPr>
          <w:p w14:paraId="5C48B35F">
            <w:pPr>
              <w:jc w:val="center"/>
              <w:rPr>
                <w:rFonts w:hint="eastAsia" w:ascii="宋体" w:hAnsi="宋体" w:cs="宋体"/>
                <w:sz w:val="24"/>
                <w:szCs w:val="24"/>
              </w:rPr>
            </w:pPr>
          </w:p>
        </w:tc>
        <w:tc>
          <w:tcPr>
            <w:tcW w:w="1021" w:type="dxa"/>
            <w:noWrap w:val="0"/>
            <w:vAlign w:val="top"/>
          </w:tcPr>
          <w:p w14:paraId="65CFD5E8">
            <w:pPr>
              <w:jc w:val="center"/>
              <w:rPr>
                <w:rFonts w:hint="eastAsia" w:ascii="宋体" w:hAnsi="宋体" w:cs="宋体"/>
                <w:sz w:val="24"/>
                <w:szCs w:val="24"/>
              </w:rPr>
            </w:pPr>
          </w:p>
        </w:tc>
      </w:tr>
      <w:tr w14:paraId="7BEF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51E4A662">
            <w:pPr>
              <w:jc w:val="center"/>
              <w:rPr>
                <w:rFonts w:hint="eastAsia" w:ascii="宋体" w:hAnsi="宋体" w:cs="宋体"/>
                <w:sz w:val="24"/>
                <w:szCs w:val="24"/>
              </w:rPr>
            </w:pPr>
          </w:p>
        </w:tc>
        <w:tc>
          <w:tcPr>
            <w:tcW w:w="1811" w:type="dxa"/>
            <w:noWrap w:val="0"/>
            <w:vAlign w:val="center"/>
          </w:tcPr>
          <w:p w14:paraId="13FDC749">
            <w:pPr>
              <w:jc w:val="center"/>
              <w:rPr>
                <w:rFonts w:hint="eastAsia" w:ascii="宋体" w:hAnsi="宋体" w:cs="宋体"/>
                <w:sz w:val="24"/>
                <w:szCs w:val="24"/>
              </w:rPr>
            </w:pPr>
          </w:p>
        </w:tc>
        <w:tc>
          <w:tcPr>
            <w:tcW w:w="1763" w:type="dxa"/>
            <w:noWrap w:val="0"/>
            <w:vAlign w:val="top"/>
          </w:tcPr>
          <w:p w14:paraId="559E1C21">
            <w:pPr>
              <w:jc w:val="center"/>
              <w:rPr>
                <w:rFonts w:hint="eastAsia" w:ascii="宋体" w:hAnsi="宋体" w:cs="宋体"/>
                <w:sz w:val="24"/>
                <w:szCs w:val="24"/>
              </w:rPr>
            </w:pPr>
          </w:p>
        </w:tc>
        <w:tc>
          <w:tcPr>
            <w:tcW w:w="1235" w:type="dxa"/>
            <w:noWrap w:val="0"/>
            <w:vAlign w:val="center"/>
          </w:tcPr>
          <w:p w14:paraId="340256BF">
            <w:pPr>
              <w:jc w:val="center"/>
              <w:rPr>
                <w:rFonts w:hint="eastAsia" w:ascii="宋体" w:hAnsi="宋体" w:cs="宋体"/>
                <w:sz w:val="24"/>
                <w:szCs w:val="24"/>
              </w:rPr>
            </w:pPr>
          </w:p>
        </w:tc>
        <w:tc>
          <w:tcPr>
            <w:tcW w:w="1235" w:type="dxa"/>
            <w:noWrap w:val="0"/>
            <w:vAlign w:val="top"/>
          </w:tcPr>
          <w:p w14:paraId="2F0DED67">
            <w:pPr>
              <w:jc w:val="center"/>
              <w:rPr>
                <w:rFonts w:hint="eastAsia" w:ascii="宋体" w:hAnsi="宋体" w:cs="宋体"/>
                <w:sz w:val="24"/>
                <w:szCs w:val="24"/>
              </w:rPr>
            </w:pPr>
          </w:p>
        </w:tc>
        <w:tc>
          <w:tcPr>
            <w:tcW w:w="1570" w:type="dxa"/>
            <w:noWrap w:val="0"/>
            <w:vAlign w:val="top"/>
          </w:tcPr>
          <w:p w14:paraId="319A9BD1">
            <w:pPr>
              <w:jc w:val="center"/>
              <w:rPr>
                <w:rFonts w:hint="eastAsia" w:ascii="宋体" w:hAnsi="宋体" w:cs="宋体"/>
                <w:sz w:val="24"/>
                <w:szCs w:val="24"/>
              </w:rPr>
            </w:pPr>
          </w:p>
        </w:tc>
        <w:tc>
          <w:tcPr>
            <w:tcW w:w="1021" w:type="dxa"/>
            <w:noWrap w:val="0"/>
            <w:vAlign w:val="top"/>
          </w:tcPr>
          <w:p w14:paraId="17B3E942">
            <w:pPr>
              <w:jc w:val="center"/>
              <w:rPr>
                <w:rFonts w:hint="eastAsia" w:ascii="宋体" w:hAnsi="宋体" w:cs="宋体"/>
                <w:sz w:val="24"/>
                <w:szCs w:val="24"/>
              </w:rPr>
            </w:pPr>
          </w:p>
        </w:tc>
      </w:tr>
      <w:tr w14:paraId="4914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78822E7D">
            <w:pPr>
              <w:jc w:val="center"/>
              <w:rPr>
                <w:rFonts w:hint="eastAsia" w:ascii="宋体" w:hAnsi="宋体" w:cs="宋体"/>
                <w:sz w:val="24"/>
                <w:szCs w:val="24"/>
              </w:rPr>
            </w:pPr>
          </w:p>
        </w:tc>
        <w:tc>
          <w:tcPr>
            <w:tcW w:w="1811" w:type="dxa"/>
            <w:noWrap w:val="0"/>
            <w:vAlign w:val="center"/>
          </w:tcPr>
          <w:p w14:paraId="6F348236">
            <w:pPr>
              <w:jc w:val="center"/>
              <w:rPr>
                <w:rFonts w:hint="eastAsia" w:ascii="宋体" w:hAnsi="宋体" w:cs="宋体"/>
                <w:sz w:val="24"/>
                <w:szCs w:val="24"/>
              </w:rPr>
            </w:pPr>
          </w:p>
        </w:tc>
        <w:tc>
          <w:tcPr>
            <w:tcW w:w="1763" w:type="dxa"/>
            <w:noWrap w:val="0"/>
            <w:vAlign w:val="top"/>
          </w:tcPr>
          <w:p w14:paraId="27F8EF99">
            <w:pPr>
              <w:jc w:val="center"/>
              <w:rPr>
                <w:rFonts w:hint="eastAsia" w:ascii="宋体" w:hAnsi="宋体" w:cs="宋体"/>
                <w:sz w:val="24"/>
                <w:szCs w:val="24"/>
              </w:rPr>
            </w:pPr>
          </w:p>
        </w:tc>
        <w:tc>
          <w:tcPr>
            <w:tcW w:w="1235" w:type="dxa"/>
            <w:noWrap w:val="0"/>
            <w:vAlign w:val="center"/>
          </w:tcPr>
          <w:p w14:paraId="542A9732">
            <w:pPr>
              <w:jc w:val="center"/>
              <w:rPr>
                <w:rFonts w:hint="eastAsia" w:ascii="宋体" w:hAnsi="宋体" w:cs="宋体"/>
                <w:sz w:val="24"/>
                <w:szCs w:val="24"/>
              </w:rPr>
            </w:pPr>
          </w:p>
        </w:tc>
        <w:tc>
          <w:tcPr>
            <w:tcW w:w="1235" w:type="dxa"/>
            <w:noWrap w:val="0"/>
            <w:vAlign w:val="top"/>
          </w:tcPr>
          <w:p w14:paraId="1BE9F5D5">
            <w:pPr>
              <w:jc w:val="center"/>
              <w:rPr>
                <w:rFonts w:hint="eastAsia" w:ascii="宋体" w:hAnsi="宋体" w:cs="宋体"/>
                <w:sz w:val="24"/>
                <w:szCs w:val="24"/>
              </w:rPr>
            </w:pPr>
          </w:p>
        </w:tc>
        <w:tc>
          <w:tcPr>
            <w:tcW w:w="1570" w:type="dxa"/>
            <w:noWrap w:val="0"/>
            <w:vAlign w:val="top"/>
          </w:tcPr>
          <w:p w14:paraId="2E7400CE">
            <w:pPr>
              <w:jc w:val="center"/>
              <w:rPr>
                <w:rFonts w:hint="eastAsia" w:ascii="宋体" w:hAnsi="宋体" w:cs="宋体"/>
                <w:sz w:val="24"/>
                <w:szCs w:val="24"/>
              </w:rPr>
            </w:pPr>
          </w:p>
        </w:tc>
        <w:tc>
          <w:tcPr>
            <w:tcW w:w="1021" w:type="dxa"/>
            <w:noWrap w:val="0"/>
            <w:vAlign w:val="top"/>
          </w:tcPr>
          <w:p w14:paraId="4D86C92B">
            <w:pPr>
              <w:jc w:val="center"/>
              <w:rPr>
                <w:rFonts w:hint="eastAsia" w:ascii="宋体" w:hAnsi="宋体" w:cs="宋体"/>
                <w:sz w:val="24"/>
                <w:szCs w:val="24"/>
              </w:rPr>
            </w:pPr>
          </w:p>
        </w:tc>
      </w:tr>
      <w:tr w14:paraId="2AB2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7477C13C">
            <w:pPr>
              <w:jc w:val="center"/>
              <w:rPr>
                <w:rFonts w:hint="eastAsia" w:ascii="宋体" w:hAnsi="宋体" w:cs="宋体"/>
                <w:sz w:val="24"/>
                <w:szCs w:val="24"/>
              </w:rPr>
            </w:pPr>
          </w:p>
        </w:tc>
        <w:tc>
          <w:tcPr>
            <w:tcW w:w="1811" w:type="dxa"/>
            <w:noWrap w:val="0"/>
            <w:vAlign w:val="center"/>
          </w:tcPr>
          <w:p w14:paraId="1426C36A">
            <w:pPr>
              <w:jc w:val="center"/>
              <w:rPr>
                <w:rFonts w:hint="eastAsia" w:ascii="宋体" w:hAnsi="宋体" w:cs="宋体"/>
                <w:sz w:val="24"/>
                <w:szCs w:val="24"/>
              </w:rPr>
            </w:pPr>
          </w:p>
        </w:tc>
        <w:tc>
          <w:tcPr>
            <w:tcW w:w="1763" w:type="dxa"/>
            <w:noWrap w:val="0"/>
            <w:vAlign w:val="top"/>
          </w:tcPr>
          <w:p w14:paraId="3F004647">
            <w:pPr>
              <w:jc w:val="center"/>
              <w:rPr>
                <w:rFonts w:hint="eastAsia" w:ascii="宋体" w:hAnsi="宋体" w:cs="宋体"/>
                <w:sz w:val="24"/>
                <w:szCs w:val="24"/>
              </w:rPr>
            </w:pPr>
          </w:p>
        </w:tc>
        <w:tc>
          <w:tcPr>
            <w:tcW w:w="1235" w:type="dxa"/>
            <w:noWrap w:val="0"/>
            <w:vAlign w:val="center"/>
          </w:tcPr>
          <w:p w14:paraId="55F33E9A">
            <w:pPr>
              <w:jc w:val="center"/>
              <w:rPr>
                <w:rFonts w:hint="eastAsia" w:ascii="宋体" w:hAnsi="宋体" w:cs="宋体"/>
                <w:sz w:val="24"/>
                <w:szCs w:val="24"/>
              </w:rPr>
            </w:pPr>
          </w:p>
        </w:tc>
        <w:tc>
          <w:tcPr>
            <w:tcW w:w="1235" w:type="dxa"/>
            <w:noWrap w:val="0"/>
            <w:vAlign w:val="top"/>
          </w:tcPr>
          <w:p w14:paraId="4B847926">
            <w:pPr>
              <w:jc w:val="center"/>
              <w:rPr>
                <w:rFonts w:hint="eastAsia" w:ascii="宋体" w:hAnsi="宋体" w:cs="宋体"/>
                <w:sz w:val="24"/>
                <w:szCs w:val="24"/>
              </w:rPr>
            </w:pPr>
          </w:p>
        </w:tc>
        <w:tc>
          <w:tcPr>
            <w:tcW w:w="1570" w:type="dxa"/>
            <w:noWrap w:val="0"/>
            <w:vAlign w:val="top"/>
          </w:tcPr>
          <w:p w14:paraId="1E2B81C6">
            <w:pPr>
              <w:jc w:val="center"/>
              <w:rPr>
                <w:rFonts w:hint="eastAsia" w:ascii="宋体" w:hAnsi="宋体" w:cs="宋体"/>
                <w:sz w:val="24"/>
                <w:szCs w:val="24"/>
              </w:rPr>
            </w:pPr>
          </w:p>
        </w:tc>
        <w:tc>
          <w:tcPr>
            <w:tcW w:w="1021" w:type="dxa"/>
            <w:noWrap w:val="0"/>
            <w:vAlign w:val="top"/>
          </w:tcPr>
          <w:p w14:paraId="7764D165">
            <w:pPr>
              <w:jc w:val="center"/>
              <w:rPr>
                <w:rFonts w:hint="eastAsia" w:ascii="宋体" w:hAnsi="宋体" w:cs="宋体"/>
                <w:sz w:val="24"/>
                <w:szCs w:val="24"/>
              </w:rPr>
            </w:pPr>
          </w:p>
        </w:tc>
      </w:tr>
      <w:tr w14:paraId="795B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05455782">
            <w:pPr>
              <w:jc w:val="center"/>
              <w:rPr>
                <w:rFonts w:hint="eastAsia" w:ascii="宋体" w:hAnsi="宋体" w:cs="宋体"/>
                <w:sz w:val="24"/>
                <w:szCs w:val="24"/>
              </w:rPr>
            </w:pPr>
          </w:p>
        </w:tc>
        <w:tc>
          <w:tcPr>
            <w:tcW w:w="1811" w:type="dxa"/>
            <w:noWrap w:val="0"/>
            <w:vAlign w:val="center"/>
          </w:tcPr>
          <w:p w14:paraId="6481BABF">
            <w:pPr>
              <w:jc w:val="center"/>
              <w:rPr>
                <w:rFonts w:hint="eastAsia" w:ascii="宋体" w:hAnsi="宋体" w:cs="宋体"/>
                <w:sz w:val="24"/>
                <w:szCs w:val="24"/>
              </w:rPr>
            </w:pPr>
          </w:p>
        </w:tc>
        <w:tc>
          <w:tcPr>
            <w:tcW w:w="1763" w:type="dxa"/>
            <w:noWrap w:val="0"/>
            <w:vAlign w:val="top"/>
          </w:tcPr>
          <w:p w14:paraId="403B165C">
            <w:pPr>
              <w:jc w:val="center"/>
              <w:rPr>
                <w:rFonts w:hint="eastAsia" w:ascii="宋体" w:hAnsi="宋体" w:cs="宋体"/>
                <w:sz w:val="24"/>
                <w:szCs w:val="24"/>
              </w:rPr>
            </w:pPr>
          </w:p>
        </w:tc>
        <w:tc>
          <w:tcPr>
            <w:tcW w:w="1235" w:type="dxa"/>
            <w:noWrap w:val="0"/>
            <w:vAlign w:val="center"/>
          </w:tcPr>
          <w:p w14:paraId="2DE86550">
            <w:pPr>
              <w:jc w:val="center"/>
              <w:rPr>
                <w:rFonts w:hint="eastAsia" w:ascii="宋体" w:hAnsi="宋体" w:cs="宋体"/>
                <w:sz w:val="24"/>
                <w:szCs w:val="24"/>
              </w:rPr>
            </w:pPr>
          </w:p>
        </w:tc>
        <w:tc>
          <w:tcPr>
            <w:tcW w:w="1235" w:type="dxa"/>
            <w:noWrap w:val="0"/>
            <w:vAlign w:val="top"/>
          </w:tcPr>
          <w:p w14:paraId="20FDA71D">
            <w:pPr>
              <w:jc w:val="center"/>
              <w:rPr>
                <w:rFonts w:hint="eastAsia" w:ascii="宋体" w:hAnsi="宋体" w:cs="宋体"/>
                <w:sz w:val="24"/>
                <w:szCs w:val="24"/>
              </w:rPr>
            </w:pPr>
          </w:p>
        </w:tc>
        <w:tc>
          <w:tcPr>
            <w:tcW w:w="1570" w:type="dxa"/>
            <w:noWrap w:val="0"/>
            <w:vAlign w:val="top"/>
          </w:tcPr>
          <w:p w14:paraId="1743DC0C">
            <w:pPr>
              <w:jc w:val="center"/>
              <w:rPr>
                <w:rFonts w:hint="eastAsia" w:ascii="宋体" w:hAnsi="宋体" w:cs="宋体"/>
                <w:sz w:val="24"/>
                <w:szCs w:val="24"/>
              </w:rPr>
            </w:pPr>
          </w:p>
        </w:tc>
        <w:tc>
          <w:tcPr>
            <w:tcW w:w="1021" w:type="dxa"/>
            <w:noWrap w:val="0"/>
            <w:vAlign w:val="top"/>
          </w:tcPr>
          <w:p w14:paraId="5DB16C52">
            <w:pPr>
              <w:jc w:val="center"/>
              <w:rPr>
                <w:rFonts w:hint="eastAsia" w:ascii="宋体" w:hAnsi="宋体" w:cs="宋体"/>
                <w:sz w:val="24"/>
                <w:szCs w:val="24"/>
              </w:rPr>
            </w:pPr>
          </w:p>
        </w:tc>
      </w:tr>
      <w:tr w14:paraId="2FC0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6CEB1D2C">
            <w:pPr>
              <w:jc w:val="center"/>
              <w:rPr>
                <w:rFonts w:hint="eastAsia" w:ascii="宋体" w:hAnsi="宋体" w:cs="宋体"/>
                <w:sz w:val="24"/>
                <w:szCs w:val="24"/>
              </w:rPr>
            </w:pPr>
          </w:p>
        </w:tc>
        <w:tc>
          <w:tcPr>
            <w:tcW w:w="1811" w:type="dxa"/>
            <w:noWrap w:val="0"/>
            <w:vAlign w:val="center"/>
          </w:tcPr>
          <w:p w14:paraId="296322B6">
            <w:pPr>
              <w:jc w:val="center"/>
              <w:rPr>
                <w:rFonts w:hint="eastAsia" w:ascii="宋体" w:hAnsi="宋体" w:cs="宋体"/>
                <w:sz w:val="24"/>
                <w:szCs w:val="24"/>
              </w:rPr>
            </w:pPr>
          </w:p>
        </w:tc>
        <w:tc>
          <w:tcPr>
            <w:tcW w:w="1763" w:type="dxa"/>
            <w:noWrap w:val="0"/>
            <w:vAlign w:val="top"/>
          </w:tcPr>
          <w:p w14:paraId="1E0CBED5">
            <w:pPr>
              <w:jc w:val="center"/>
              <w:rPr>
                <w:rFonts w:hint="eastAsia" w:ascii="宋体" w:hAnsi="宋体" w:cs="宋体"/>
                <w:sz w:val="24"/>
                <w:szCs w:val="24"/>
              </w:rPr>
            </w:pPr>
          </w:p>
        </w:tc>
        <w:tc>
          <w:tcPr>
            <w:tcW w:w="1235" w:type="dxa"/>
            <w:noWrap w:val="0"/>
            <w:vAlign w:val="center"/>
          </w:tcPr>
          <w:p w14:paraId="4A1B272D">
            <w:pPr>
              <w:jc w:val="center"/>
              <w:rPr>
                <w:rFonts w:hint="eastAsia" w:ascii="宋体" w:hAnsi="宋体" w:cs="宋体"/>
                <w:sz w:val="24"/>
                <w:szCs w:val="24"/>
              </w:rPr>
            </w:pPr>
          </w:p>
        </w:tc>
        <w:tc>
          <w:tcPr>
            <w:tcW w:w="1235" w:type="dxa"/>
            <w:noWrap w:val="0"/>
            <w:vAlign w:val="top"/>
          </w:tcPr>
          <w:p w14:paraId="6E64697B">
            <w:pPr>
              <w:jc w:val="center"/>
              <w:rPr>
                <w:rFonts w:hint="eastAsia" w:ascii="宋体" w:hAnsi="宋体" w:cs="宋体"/>
                <w:sz w:val="24"/>
                <w:szCs w:val="24"/>
              </w:rPr>
            </w:pPr>
          </w:p>
        </w:tc>
        <w:tc>
          <w:tcPr>
            <w:tcW w:w="1570" w:type="dxa"/>
            <w:noWrap w:val="0"/>
            <w:vAlign w:val="top"/>
          </w:tcPr>
          <w:p w14:paraId="4B2490A4">
            <w:pPr>
              <w:jc w:val="center"/>
              <w:rPr>
                <w:rFonts w:hint="eastAsia" w:ascii="宋体" w:hAnsi="宋体" w:cs="宋体"/>
                <w:sz w:val="24"/>
                <w:szCs w:val="24"/>
              </w:rPr>
            </w:pPr>
          </w:p>
        </w:tc>
        <w:tc>
          <w:tcPr>
            <w:tcW w:w="1021" w:type="dxa"/>
            <w:noWrap w:val="0"/>
            <w:vAlign w:val="top"/>
          </w:tcPr>
          <w:p w14:paraId="56A484A4">
            <w:pPr>
              <w:jc w:val="center"/>
              <w:rPr>
                <w:rFonts w:hint="eastAsia" w:ascii="宋体" w:hAnsi="宋体" w:cs="宋体"/>
                <w:sz w:val="24"/>
                <w:szCs w:val="24"/>
              </w:rPr>
            </w:pPr>
          </w:p>
        </w:tc>
      </w:tr>
      <w:tr w14:paraId="41AD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19129896">
            <w:pPr>
              <w:jc w:val="center"/>
              <w:rPr>
                <w:rFonts w:hint="eastAsia" w:ascii="宋体" w:hAnsi="宋体" w:cs="宋体"/>
                <w:sz w:val="24"/>
                <w:szCs w:val="24"/>
              </w:rPr>
            </w:pPr>
          </w:p>
        </w:tc>
        <w:tc>
          <w:tcPr>
            <w:tcW w:w="1811" w:type="dxa"/>
            <w:noWrap w:val="0"/>
            <w:vAlign w:val="center"/>
          </w:tcPr>
          <w:p w14:paraId="5576DBC0">
            <w:pPr>
              <w:jc w:val="center"/>
              <w:rPr>
                <w:rFonts w:hint="eastAsia" w:ascii="宋体" w:hAnsi="宋体" w:cs="宋体"/>
                <w:sz w:val="24"/>
                <w:szCs w:val="24"/>
              </w:rPr>
            </w:pPr>
          </w:p>
        </w:tc>
        <w:tc>
          <w:tcPr>
            <w:tcW w:w="1763" w:type="dxa"/>
            <w:noWrap w:val="0"/>
            <w:vAlign w:val="top"/>
          </w:tcPr>
          <w:p w14:paraId="162A0322">
            <w:pPr>
              <w:jc w:val="center"/>
              <w:rPr>
                <w:rFonts w:hint="eastAsia" w:ascii="宋体" w:hAnsi="宋体" w:cs="宋体"/>
                <w:sz w:val="24"/>
                <w:szCs w:val="24"/>
              </w:rPr>
            </w:pPr>
          </w:p>
        </w:tc>
        <w:tc>
          <w:tcPr>
            <w:tcW w:w="1235" w:type="dxa"/>
            <w:noWrap w:val="0"/>
            <w:vAlign w:val="center"/>
          </w:tcPr>
          <w:p w14:paraId="775F44C3">
            <w:pPr>
              <w:jc w:val="center"/>
              <w:rPr>
                <w:rFonts w:hint="eastAsia" w:ascii="宋体" w:hAnsi="宋体" w:cs="宋体"/>
                <w:sz w:val="24"/>
                <w:szCs w:val="24"/>
              </w:rPr>
            </w:pPr>
          </w:p>
        </w:tc>
        <w:tc>
          <w:tcPr>
            <w:tcW w:w="1235" w:type="dxa"/>
            <w:noWrap w:val="0"/>
            <w:vAlign w:val="top"/>
          </w:tcPr>
          <w:p w14:paraId="2BD74F0E">
            <w:pPr>
              <w:jc w:val="center"/>
              <w:rPr>
                <w:rFonts w:hint="eastAsia" w:ascii="宋体" w:hAnsi="宋体" w:cs="宋体"/>
                <w:sz w:val="24"/>
                <w:szCs w:val="24"/>
              </w:rPr>
            </w:pPr>
          </w:p>
        </w:tc>
        <w:tc>
          <w:tcPr>
            <w:tcW w:w="1570" w:type="dxa"/>
            <w:noWrap w:val="0"/>
            <w:vAlign w:val="top"/>
          </w:tcPr>
          <w:p w14:paraId="563C4F51">
            <w:pPr>
              <w:jc w:val="center"/>
              <w:rPr>
                <w:rFonts w:hint="eastAsia" w:ascii="宋体" w:hAnsi="宋体" w:cs="宋体"/>
                <w:sz w:val="24"/>
                <w:szCs w:val="24"/>
              </w:rPr>
            </w:pPr>
          </w:p>
        </w:tc>
        <w:tc>
          <w:tcPr>
            <w:tcW w:w="1021" w:type="dxa"/>
            <w:noWrap w:val="0"/>
            <w:vAlign w:val="top"/>
          </w:tcPr>
          <w:p w14:paraId="1DB9AEF3">
            <w:pPr>
              <w:jc w:val="center"/>
              <w:rPr>
                <w:rFonts w:hint="eastAsia" w:ascii="宋体" w:hAnsi="宋体" w:cs="宋体"/>
                <w:sz w:val="24"/>
                <w:szCs w:val="24"/>
              </w:rPr>
            </w:pPr>
          </w:p>
        </w:tc>
      </w:tr>
      <w:tr w14:paraId="3B85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41AD95B9">
            <w:pPr>
              <w:jc w:val="center"/>
              <w:rPr>
                <w:rFonts w:hint="eastAsia" w:ascii="宋体" w:hAnsi="宋体" w:cs="宋体"/>
                <w:sz w:val="24"/>
                <w:szCs w:val="24"/>
              </w:rPr>
            </w:pPr>
          </w:p>
        </w:tc>
        <w:tc>
          <w:tcPr>
            <w:tcW w:w="1811" w:type="dxa"/>
            <w:noWrap w:val="0"/>
            <w:vAlign w:val="center"/>
          </w:tcPr>
          <w:p w14:paraId="436E479D">
            <w:pPr>
              <w:jc w:val="center"/>
              <w:rPr>
                <w:rFonts w:hint="eastAsia" w:ascii="宋体" w:hAnsi="宋体" w:cs="宋体"/>
                <w:sz w:val="24"/>
                <w:szCs w:val="24"/>
              </w:rPr>
            </w:pPr>
          </w:p>
        </w:tc>
        <w:tc>
          <w:tcPr>
            <w:tcW w:w="1763" w:type="dxa"/>
            <w:noWrap w:val="0"/>
            <w:vAlign w:val="top"/>
          </w:tcPr>
          <w:p w14:paraId="59F4D38C">
            <w:pPr>
              <w:jc w:val="center"/>
              <w:rPr>
                <w:rFonts w:hint="eastAsia" w:ascii="宋体" w:hAnsi="宋体" w:cs="宋体"/>
                <w:sz w:val="24"/>
                <w:szCs w:val="24"/>
              </w:rPr>
            </w:pPr>
          </w:p>
        </w:tc>
        <w:tc>
          <w:tcPr>
            <w:tcW w:w="1235" w:type="dxa"/>
            <w:noWrap w:val="0"/>
            <w:vAlign w:val="center"/>
          </w:tcPr>
          <w:p w14:paraId="4F809414">
            <w:pPr>
              <w:jc w:val="center"/>
              <w:rPr>
                <w:rFonts w:hint="eastAsia" w:ascii="宋体" w:hAnsi="宋体" w:cs="宋体"/>
                <w:sz w:val="24"/>
                <w:szCs w:val="24"/>
              </w:rPr>
            </w:pPr>
          </w:p>
        </w:tc>
        <w:tc>
          <w:tcPr>
            <w:tcW w:w="1235" w:type="dxa"/>
            <w:noWrap w:val="0"/>
            <w:vAlign w:val="top"/>
          </w:tcPr>
          <w:p w14:paraId="7CCAF22D">
            <w:pPr>
              <w:jc w:val="center"/>
              <w:rPr>
                <w:rFonts w:hint="eastAsia" w:ascii="宋体" w:hAnsi="宋体" w:cs="宋体"/>
                <w:sz w:val="24"/>
                <w:szCs w:val="24"/>
              </w:rPr>
            </w:pPr>
          </w:p>
        </w:tc>
        <w:tc>
          <w:tcPr>
            <w:tcW w:w="1570" w:type="dxa"/>
            <w:noWrap w:val="0"/>
            <w:vAlign w:val="top"/>
          </w:tcPr>
          <w:p w14:paraId="6038D876">
            <w:pPr>
              <w:jc w:val="center"/>
              <w:rPr>
                <w:rFonts w:hint="eastAsia" w:ascii="宋体" w:hAnsi="宋体" w:cs="宋体"/>
                <w:sz w:val="24"/>
                <w:szCs w:val="24"/>
              </w:rPr>
            </w:pPr>
          </w:p>
        </w:tc>
        <w:tc>
          <w:tcPr>
            <w:tcW w:w="1021" w:type="dxa"/>
            <w:noWrap w:val="0"/>
            <w:vAlign w:val="top"/>
          </w:tcPr>
          <w:p w14:paraId="2BA90CC4">
            <w:pPr>
              <w:jc w:val="center"/>
              <w:rPr>
                <w:rFonts w:hint="eastAsia" w:ascii="宋体" w:hAnsi="宋体" w:cs="宋体"/>
                <w:sz w:val="24"/>
                <w:szCs w:val="24"/>
              </w:rPr>
            </w:pPr>
          </w:p>
        </w:tc>
      </w:tr>
      <w:tr w14:paraId="1494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10872FB4">
            <w:pPr>
              <w:jc w:val="center"/>
              <w:rPr>
                <w:rFonts w:hint="eastAsia" w:ascii="宋体" w:hAnsi="宋体" w:cs="宋体"/>
                <w:sz w:val="24"/>
                <w:szCs w:val="24"/>
              </w:rPr>
            </w:pPr>
          </w:p>
        </w:tc>
        <w:tc>
          <w:tcPr>
            <w:tcW w:w="1811" w:type="dxa"/>
            <w:noWrap w:val="0"/>
            <w:vAlign w:val="center"/>
          </w:tcPr>
          <w:p w14:paraId="7D7DE24B">
            <w:pPr>
              <w:jc w:val="center"/>
              <w:rPr>
                <w:rFonts w:hint="eastAsia" w:ascii="宋体" w:hAnsi="宋体" w:cs="宋体"/>
                <w:sz w:val="24"/>
                <w:szCs w:val="24"/>
              </w:rPr>
            </w:pPr>
            <w:r>
              <w:rPr>
                <w:rFonts w:hint="eastAsia" w:ascii="宋体" w:hAnsi="宋体" w:cs="宋体"/>
                <w:sz w:val="24"/>
                <w:szCs w:val="24"/>
              </w:rPr>
              <w:t>含税总计</w:t>
            </w:r>
          </w:p>
        </w:tc>
        <w:tc>
          <w:tcPr>
            <w:tcW w:w="6824" w:type="dxa"/>
            <w:gridSpan w:val="5"/>
            <w:noWrap w:val="0"/>
            <w:vAlign w:val="top"/>
          </w:tcPr>
          <w:p w14:paraId="2BFE62F4">
            <w:pPr>
              <w:rPr>
                <w:rFonts w:hint="eastAsia" w:ascii="宋体" w:hAnsi="宋体" w:cs="宋体"/>
                <w:sz w:val="24"/>
                <w:szCs w:val="24"/>
              </w:rPr>
            </w:pPr>
          </w:p>
        </w:tc>
      </w:tr>
    </w:tbl>
    <w:p w14:paraId="3734E40F">
      <w:pPr>
        <w:snapToGrid w:val="0"/>
        <w:spacing w:line="500" w:lineRule="exact"/>
        <w:rPr>
          <w:rFonts w:ascii="宋体" w:hAnsi="宋体" w:cs="宋体"/>
          <w:sz w:val="24"/>
          <w:szCs w:val="24"/>
        </w:rPr>
      </w:pPr>
      <w:r>
        <w:rPr>
          <w:rFonts w:hint="eastAsia" w:ascii="宋体" w:hAnsi="宋体" w:cs="宋体"/>
          <w:sz w:val="24"/>
          <w:szCs w:val="24"/>
        </w:rPr>
        <w:t>单位：元   币种：人民币</w:t>
      </w:r>
    </w:p>
    <w:p w14:paraId="1FF4D451">
      <w:pPr>
        <w:snapToGrid w:val="0"/>
        <w:spacing w:line="500" w:lineRule="exact"/>
        <w:ind w:firstLine="480"/>
        <w:rPr>
          <w:rFonts w:hint="eastAsia" w:ascii="宋体" w:hAnsi="宋体" w:cs="宋体"/>
          <w:sz w:val="24"/>
          <w:szCs w:val="24"/>
        </w:rPr>
      </w:pPr>
    </w:p>
    <w:p w14:paraId="798E0671">
      <w:pPr>
        <w:snapToGrid w:val="0"/>
        <w:spacing w:line="500" w:lineRule="exact"/>
        <w:ind w:firstLine="600"/>
        <w:rPr>
          <w:rFonts w:hint="eastAsia" w:ascii="宋体" w:hAnsi="宋体" w:cs="宋体"/>
          <w:sz w:val="24"/>
          <w:szCs w:val="24"/>
        </w:rPr>
      </w:pPr>
      <w:r>
        <w:rPr>
          <w:rFonts w:hint="eastAsia" w:ascii="宋体" w:hAnsi="宋体" w:cs="宋体"/>
          <w:sz w:val="24"/>
          <w:szCs w:val="24"/>
        </w:rPr>
        <w:t>比选申请人：                               法定代表人或法定代表人授权代表：</w:t>
      </w:r>
    </w:p>
    <w:p w14:paraId="0AE5EA70">
      <w:pPr>
        <w:snapToGrid w:val="0"/>
        <w:spacing w:line="500" w:lineRule="exact"/>
        <w:rPr>
          <w:rFonts w:hint="eastAsia" w:ascii="宋体" w:hAnsi="宋体" w:cs="宋体"/>
          <w:sz w:val="24"/>
          <w:szCs w:val="24"/>
        </w:rPr>
      </w:pPr>
      <w:r>
        <w:rPr>
          <w:rFonts w:hint="eastAsia" w:ascii="宋体" w:hAnsi="宋体" w:cs="宋体"/>
          <w:sz w:val="24"/>
          <w:szCs w:val="24"/>
        </w:rPr>
        <w:t>（比选申请人公章）                                     （签字或盖章）</w:t>
      </w:r>
    </w:p>
    <w:p w14:paraId="3F114AAB">
      <w:pPr>
        <w:snapToGrid w:val="0"/>
        <w:spacing w:line="500" w:lineRule="exact"/>
        <w:rPr>
          <w:rFonts w:hint="eastAsia" w:ascii="宋体" w:hAnsi="宋体" w:cs="宋体"/>
          <w:sz w:val="24"/>
          <w:szCs w:val="24"/>
        </w:rPr>
      </w:pPr>
    </w:p>
    <w:p w14:paraId="0E96931F">
      <w:pPr>
        <w:snapToGrid w:val="0"/>
        <w:spacing w:line="500" w:lineRule="exact"/>
        <w:rPr>
          <w:rFonts w:hint="eastAsia" w:ascii="宋体" w:hAnsi="宋体" w:cs="宋体"/>
          <w:sz w:val="24"/>
          <w:szCs w:val="24"/>
        </w:rPr>
      </w:pPr>
    </w:p>
    <w:p w14:paraId="2C3A7660">
      <w:pPr>
        <w:snapToGrid w:val="0"/>
        <w:spacing w:line="500" w:lineRule="exact"/>
        <w:ind w:firstLine="7608" w:firstLineChars="3170"/>
        <w:rPr>
          <w:rFonts w:hint="eastAsia" w:ascii="宋体" w:hAnsi="宋体" w:cs="宋体"/>
          <w:sz w:val="24"/>
          <w:szCs w:val="24"/>
        </w:rPr>
      </w:pPr>
      <w:r>
        <w:rPr>
          <w:rFonts w:hint="eastAsia" w:ascii="宋体" w:hAnsi="宋体" w:cs="宋体"/>
          <w:sz w:val="24"/>
          <w:szCs w:val="24"/>
        </w:rPr>
        <w:t>年   月   日</w:t>
      </w:r>
    </w:p>
    <w:p w14:paraId="3E55A664">
      <w:pPr>
        <w:snapToGrid w:val="0"/>
        <w:spacing w:line="500" w:lineRule="exact"/>
        <w:ind w:firstLine="480"/>
        <w:rPr>
          <w:rFonts w:hint="eastAsia" w:ascii="宋体" w:hAnsi="宋体" w:cs="宋体"/>
          <w:sz w:val="24"/>
          <w:szCs w:val="24"/>
        </w:rPr>
      </w:pPr>
    </w:p>
    <w:p w14:paraId="49C5EFBA">
      <w:pPr>
        <w:snapToGrid w:val="0"/>
        <w:spacing w:line="360" w:lineRule="auto"/>
        <w:ind w:firstLine="480"/>
        <w:rPr>
          <w:rFonts w:hint="eastAsia" w:ascii="宋体" w:hAnsi="宋体" w:cs="宋体"/>
          <w:sz w:val="24"/>
          <w:szCs w:val="24"/>
        </w:rPr>
      </w:pPr>
      <w:r>
        <w:rPr>
          <w:rFonts w:hint="eastAsia" w:ascii="宋体" w:hAnsi="宋体" w:cs="宋体"/>
          <w:sz w:val="24"/>
          <w:szCs w:val="24"/>
        </w:rPr>
        <w:t>注：</w:t>
      </w:r>
    </w:p>
    <w:p w14:paraId="2A38C094">
      <w:pPr>
        <w:snapToGrid w:val="0"/>
        <w:spacing w:line="360" w:lineRule="auto"/>
        <w:ind w:firstLine="480"/>
        <w:rPr>
          <w:rFonts w:hint="eastAsia" w:ascii="宋体" w:hAnsi="宋体" w:cs="宋体"/>
          <w:sz w:val="24"/>
          <w:szCs w:val="24"/>
        </w:rPr>
      </w:pPr>
      <w:r>
        <w:rPr>
          <w:rFonts w:hint="eastAsia" w:ascii="宋体" w:hAnsi="宋体" w:cs="宋体"/>
          <w:sz w:val="24"/>
          <w:szCs w:val="24"/>
        </w:rPr>
        <w:t>1.请比选申请人完整填写本表；</w:t>
      </w:r>
    </w:p>
    <w:p w14:paraId="1E8DF149">
      <w:pPr>
        <w:ind w:firstLine="480" w:firstLineChars="200"/>
        <w:rPr>
          <w:rFonts w:hint="eastAsia" w:ascii="宋体" w:hAnsi="宋体" w:cs="宋体"/>
          <w:sz w:val="24"/>
          <w:szCs w:val="24"/>
        </w:rPr>
      </w:pPr>
      <w:r>
        <w:rPr>
          <w:rFonts w:hint="eastAsia" w:ascii="宋体" w:hAnsi="宋体" w:cs="宋体"/>
          <w:sz w:val="24"/>
          <w:szCs w:val="24"/>
        </w:rPr>
        <w:t>2.该表可扩展，并逐页签字或盖章。</w:t>
      </w:r>
    </w:p>
    <w:p w14:paraId="6FC3C446">
      <w:pPr>
        <w:pStyle w:val="3"/>
        <w:spacing w:before="0" w:after="0" w:line="360" w:lineRule="auto"/>
        <w:ind w:firstLine="482" w:firstLineChars="200"/>
        <w:rPr>
          <w:rFonts w:hint="eastAsia" w:ascii="宋体" w:hAnsi="宋体" w:cs="宋体"/>
          <w:sz w:val="24"/>
          <w:szCs w:val="24"/>
        </w:rPr>
      </w:pPr>
    </w:p>
    <w:p w14:paraId="4EEE55E5">
      <w:pPr>
        <w:rPr>
          <w:rFonts w:hint="eastAsia" w:ascii="宋体" w:hAnsi="宋体" w:cs="宋体"/>
          <w:sz w:val="24"/>
          <w:szCs w:val="24"/>
        </w:rPr>
      </w:pPr>
    </w:p>
    <w:p w14:paraId="7DE8DEF2">
      <w:pPr>
        <w:pStyle w:val="7"/>
        <w:rPr>
          <w:rFonts w:hint="eastAsia" w:ascii="宋体" w:hAnsi="宋体" w:cs="宋体"/>
          <w:sz w:val="24"/>
          <w:szCs w:val="24"/>
        </w:rPr>
      </w:pPr>
    </w:p>
    <w:p w14:paraId="325938C4">
      <w:pPr>
        <w:pStyle w:val="3"/>
        <w:spacing w:before="0" w:after="0" w:line="360" w:lineRule="auto"/>
        <w:ind w:firstLine="482" w:firstLineChars="200"/>
        <w:rPr>
          <w:rFonts w:hint="eastAsia" w:ascii="宋体" w:hAnsi="宋体" w:cs="宋体"/>
          <w:sz w:val="24"/>
          <w:szCs w:val="24"/>
        </w:rPr>
      </w:pPr>
      <w:bookmarkStart w:id="202" w:name="_Toc27040"/>
      <w:r>
        <w:rPr>
          <w:rFonts w:hint="eastAsia" w:ascii="宋体" w:hAnsi="宋体" w:cs="宋体"/>
          <w:sz w:val="24"/>
          <w:szCs w:val="24"/>
        </w:rPr>
        <w:t>二、技术部分</w:t>
      </w:r>
      <w:bookmarkEnd w:id="192"/>
      <w:bookmarkEnd w:id="193"/>
      <w:bookmarkEnd w:id="194"/>
      <w:bookmarkEnd w:id="202"/>
    </w:p>
    <w:p w14:paraId="3FD8907F">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（一）产品方案（格式自定，建议按照评审标准技术部分内容编写）</w:t>
      </w:r>
    </w:p>
    <w:p w14:paraId="0EE63D9F">
      <w:pPr>
        <w:tabs>
          <w:tab w:val="left" w:pos="6300"/>
        </w:tabs>
        <w:snapToGrid w:val="0"/>
        <w:spacing w:line="360" w:lineRule="auto"/>
        <w:rPr>
          <w:rFonts w:hint="eastAsia" w:ascii="宋体" w:hAnsi="宋体" w:cs="宋体"/>
          <w:sz w:val="24"/>
          <w:szCs w:val="24"/>
        </w:rPr>
      </w:pPr>
    </w:p>
    <w:p w14:paraId="65190ECB">
      <w:pPr>
        <w:tabs>
          <w:tab w:val="left" w:pos="6300"/>
        </w:tabs>
        <w:snapToGrid w:val="0"/>
        <w:spacing w:line="360" w:lineRule="auto"/>
        <w:rPr>
          <w:rFonts w:hint="eastAsia" w:ascii="宋体" w:hAnsi="宋体" w:cs="宋体"/>
          <w:sz w:val="24"/>
          <w:szCs w:val="24"/>
        </w:rPr>
      </w:pPr>
    </w:p>
    <w:p w14:paraId="1F85575C">
      <w:pPr>
        <w:tabs>
          <w:tab w:val="left" w:pos="6300"/>
        </w:tabs>
        <w:snapToGrid w:val="0"/>
        <w:spacing w:line="360" w:lineRule="auto"/>
        <w:rPr>
          <w:rFonts w:hint="eastAsia" w:ascii="宋体" w:hAnsi="宋体" w:cs="宋体"/>
          <w:sz w:val="24"/>
          <w:szCs w:val="24"/>
        </w:rPr>
      </w:pPr>
    </w:p>
    <w:p w14:paraId="46775902">
      <w:pPr>
        <w:tabs>
          <w:tab w:val="left" w:pos="6300"/>
        </w:tabs>
        <w:snapToGrid w:val="0"/>
        <w:spacing w:line="360" w:lineRule="auto"/>
        <w:rPr>
          <w:rFonts w:hint="eastAsia" w:ascii="宋体" w:hAnsi="宋体" w:cs="宋体"/>
          <w:sz w:val="24"/>
          <w:szCs w:val="24"/>
        </w:rPr>
      </w:pPr>
    </w:p>
    <w:p w14:paraId="6172B8F8">
      <w:pPr>
        <w:tabs>
          <w:tab w:val="left" w:pos="6300"/>
        </w:tabs>
        <w:snapToGrid w:val="0"/>
        <w:spacing w:line="360" w:lineRule="auto"/>
        <w:rPr>
          <w:rFonts w:hint="eastAsia" w:ascii="宋体" w:hAnsi="宋体" w:cs="宋体"/>
          <w:sz w:val="24"/>
          <w:szCs w:val="24"/>
        </w:rPr>
      </w:pPr>
    </w:p>
    <w:p w14:paraId="7D329CC1">
      <w:pPr>
        <w:tabs>
          <w:tab w:val="left" w:pos="6300"/>
        </w:tabs>
        <w:snapToGrid w:val="0"/>
        <w:spacing w:line="360" w:lineRule="auto"/>
        <w:rPr>
          <w:rFonts w:hint="eastAsia" w:ascii="宋体" w:hAnsi="宋体" w:cs="宋体"/>
          <w:sz w:val="24"/>
          <w:szCs w:val="24"/>
        </w:rPr>
      </w:pPr>
    </w:p>
    <w:p w14:paraId="0BD5C046">
      <w:pPr>
        <w:tabs>
          <w:tab w:val="left" w:pos="6300"/>
        </w:tabs>
        <w:snapToGrid w:val="0"/>
        <w:spacing w:line="360" w:lineRule="auto"/>
        <w:rPr>
          <w:rFonts w:hint="eastAsia" w:ascii="宋体" w:hAnsi="宋体" w:cs="宋体"/>
          <w:sz w:val="24"/>
          <w:szCs w:val="24"/>
        </w:rPr>
      </w:pPr>
    </w:p>
    <w:p w14:paraId="29D6C60B">
      <w:pPr>
        <w:tabs>
          <w:tab w:val="left" w:pos="6300"/>
        </w:tabs>
        <w:snapToGrid w:val="0"/>
        <w:spacing w:line="360" w:lineRule="auto"/>
        <w:rPr>
          <w:rFonts w:hint="eastAsia" w:ascii="宋体" w:hAnsi="宋体" w:cs="宋体"/>
          <w:sz w:val="24"/>
          <w:szCs w:val="24"/>
        </w:rPr>
      </w:pPr>
    </w:p>
    <w:p w14:paraId="0C61A647">
      <w:pPr>
        <w:tabs>
          <w:tab w:val="left" w:pos="6300"/>
        </w:tabs>
        <w:snapToGrid w:val="0"/>
        <w:spacing w:line="360" w:lineRule="auto"/>
        <w:rPr>
          <w:rFonts w:hint="eastAsia" w:ascii="宋体" w:hAnsi="宋体" w:cs="宋体"/>
          <w:sz w:val="24"/>
          <w:szCs w:val="24"/>
        </w:rPr>
      </w:pPr>
    </w:p>
    <w:p w14:paraId="67816568">
      <w:pPr>
        <w:tabs>
          <w:tab w:val="left" w:pos="6300"/>
        </w:tabs>
        <w:snapToGrid w:val="0"/>
        <w:spacing w:line="360" w:lineRule="auto"/>
        <w:rPr>
          <w:rFonts w:hint="eastAsia" w:ascii="宋体" w:hAnsi="宋体" w:cs="宋体"/>
          <w:sz w:val="24"/>
          <w:szCs w:val="24"/>
        </w:rPr>
      </w:pPr>
    </w:p>
    <w:p w14:paraId="403479E4">
      <w:pPr>
        <w:tabs>
          <w:tab w:val="left" w:pos="6300"/>
        </w:tabs>
        <w:snapToGrid w:val="0"/>
        <w:spacing w:line="360" w:lineRule="auto"/>
        <w:rPr>
          <w:rFonts w:hint="eastAsia" w:ascii="宋体" w:hAnsi="宋体" w:cs="宋体"/>
          <w:sz w:val="24"/>
          <w:szCs w:val="24"/>
        </w:rPr>
      </w:pPr>
    </w:p>
    <w:p w14:paraId="1CA26B0D">
      <w:pPr>
        <w:tabs>
          <w:tab w:val="left" w:pos="6300"/>
        </w:tabs>
        <w:snapToGrid w:val="0"/>
        <w:spacing w:line="360" w:lineRule="auto"/>
        <w:rPr>
          <w:rFonts w:hint="eastAsia" w:ascii="宋体" w:hAnsi="宋体" w:cs="宋体"/>
          <w:sz w:val="24"/>
          <w:szCs w:val="24"/>
        </w:rPr>
      </w:pPr>
    </w:p>
    <w:p w14:paraId="5FB08936">
      <w:pPr>
        <w:tabs>
          <w:tab w:val="left" w:pos="6300"/>
        </w:tabs>
        <w:snapToGrid w:val="0"/>
        <w:spacing w:line="360" w:lineRule="auto"/>
        <w:rPr>
          <w:rFonts w:hint="eastAsia" w:ascii="宋体" w:hAnsi="宋体" w:cs="宋体"/>
          <w:sz w:val="24"/>
          <w:szCs w:val="24"/>
        </w:rPr>
      </w:pPr>
    </w:p>
    <w:p w14:paraId="3A4FAE4D">
      <w:pPr>
        <w:tabs>
          <w:tab w:val="left" w:pos="6300"/>
        </w:tabs>
        <w:snapToGrid w:val="0"/>
        <w:spacing w:line="360" w:lineRule="auto"/>
        <w:rPr>
          <w:rFonts w:hint="eastAsia" w:ascii="宋体" w:hAnsi="宋体" w:cs="宋体"/>
          <w:sz w:val="24"/>
          <w:szCs w:val="24"/>
        </w:rPr>
      </w:pPr>
    </w:p>
    <w:p w14:paraId="25B78264">
      <w:pPr>
        <w:tabs>
          <w:tab w:val="left" w:pos="6300"/>
        </w:tabs>
        <w:snapToGrid w:val="0"/>
        <w:spacing w:line="360" w:lineRule="auto"/>
        <w:rPr>
          <w:rFonts w:hint="eastAsia" w:ascii="宋体" w:hAnsi="宋体" w:cs="宋体"/>
          <w:sz w:val="24"/>
          <w:szCs w:val="24"/>
        </w:rPr>
      </w:pPr>
    </w:p>
    <w:p w14:paraId="5247C4D2">
      <w:pPr>
        <w:tabs>
          <w:tab w:val="left" w:pos="6300"/>
        </w:tabs>
        <w:snapToGrid w:val="0"/>
        <w:spacing w:line="360" w:lineRule="auto"/>
        <w:rPr>
          <w:rFonts w:hint="eastAsia" w:ascii="宋体" w:hAnsi="宋体" w:cs="宋体"/>
          <w:sz w:val="24"/>
          <w:szCs w:val="24"/>
        </w:rPr>
      </w:pPr>
    </w:p>
    <w:p w14:paraId="1B507BDB">
      <w:pPr>
        <w:tabs>
          <w:tab w:val="left" w:pos="6300"/>
        </w:tabs>
        <w:snapToGrid w:val="0"/>
        <w:spacing w:line="360" w:lineRule="auto"/>
        <w:rPr>
          <w:rFonts w:hint="eastAsia" w:ascii="宋体" w:hAnsi="宋体" w:cs="宋体"/>
          <w:sz w:val="24"/>
          <w:szCs w:val="24"/>
        </w:rPr>
      </w:pPr>
    </w:p>
    <w:p w14:paraId="0F431BDB">
      <w:pPr>
        <w:tabs>
          <w:tab w:val="left" w:pos="6300"/>
        </w:tabs>
        <w:snapToGrid w:val="0"/>
        <w:spacing w:line="360" w:lineRule="auto"/>
        <w:rPr>
          <w:rFonts w:hint="eastAsia" w:ascii="宋体" w:hAnsi="宋体" w:cs="宋体"/>
          <w:sz w:val="24"/>
          <w:szCs w:val="24"/>
        </w:rPr>
      </w:pPr>
    </w:p>
    <w:p w14:paraId="5EBAFB05">
      <w:pPr>
        <w:tabs>
          <w:tab w:val="left" w:pos="6300"/>
        </w:tabs>
        <w:snapToGrid w:val="0"/>
        <w:spacing w:line="360" w:lineRule="auto"/>
        <w:rPr>
          <w:rFonts w:hint="eastAsia" w:ascii="宋体" w:hAnsi="宋体" w:cs="宋体"/>
          <w:sz w:val="24"/>
          <w:szCs w:val="24"/>
        </w:rPr>
      </w:pPr>
    </w:p>
    <w:p w14:paraId="4C7E4960">
      <w:pPr>
        <w:tabs>
          <w:tab w:val="left" w:pos="6300"/>
        </w:tabs>
        <w:snapToGrid w:val="0"/>
        <w:spacing w:line="360" w:lineRule="auto"/>
        <w:rPr>
          <w:rFonts w:hint="eastAsia" w:ascii="宋体" w:hAnsi="宋体" w:cs="宋体"/>
          <w:sz w:val="24"/>
          <w:szCs w:val="24"/>
        </w:rPr>
      </w:pPr>
    </w:p>
    <w:p w14:paraId="6D7401B1">
      <w:pPr>
        <w:tabs>
          <w:tab w:val="left" w:pos="6300"/>
        </w:tabs>
        <w:snapToGrid w:val="0"/>
        <w:spacing w:line="360" w:lineRule="auto"/>
        <w:rPr>
          <w:rFonts w:hint="eastAsia" w:ascii="宋体" w:hAnsi="宋体" w:cs="宋体"/>
          <w:sz w:val="24"/>
          <w:szCs w:val="24"/>
        </w:rPr>
      </w:pPr>
    </w:p>
    <w:p w14:paraId="17B0D09E">
      <w:pPr>
        <w:tabs>
          <w:tab w:val="left" w:pos="6300"/>
        </w:tabs>
        <w:snapToGrid w:val="0"/>
        <w:spacing w:line="360" w:lineRule="auto"/>
        <w:rPr>
          <w:rFonts w:hint="eastAsia" w:ascii="宋体" w:hAnsi="宋体" w:cs="宋体"/>
          <w:sz w:val="24"/>
          <w:szCs w:val="24"/>
        </w:rPr>
      </w:pPr>
    </w:p>
    <w:p w14:paraId="627C5168">
      <w:pPr>
        <w:tabs>
          <w:tab w:val="left" w:pos="6300"/>
        </w:tabs>
        <w:snapToGrid w:val="0"/>
        <w:spacing w:line="360" w:lineRule="auto"/>
        <w:rPr>
          <w:rFonts w:hint="eastAsia" w:ascii="宋体" w:hAnsi="宋体" w:cs="宋体"/>
          <w:sz w:val="24"/>
          <w:szCs w:val="24"/>
        </w:rPr>
      </w:pPr>
    </w:p>
    <w:p w14:paraId="47525E61">
      <w:pPr>
        <w:tabs>
          <w:tab w:val="left" w:pos="6300"/>
        </w:tabs>
        <w:snapToGrid w:val="0"/>
        <w:spacing w:line="360" w:lineRule="auto"/>
        <w:rPr>
          <w:rFonts w:hint="eastAsia" w:ascii="宋体" w:hAnsi="宋体" w:cs="宋体"/>
          <w:sz w:val="24"/>
          <w:szCs w:val="24"/>
        </w:rPr>
      </w:pPr>
    </w:p>
    <w:p w14:paraId="27BBFBAC">
      <w:pPr>
        <w:tabs>
          <w:tab w:val="left" w:pos="6300"/>
        </w:tabs>
        <w:snapToGrid w:val="0"/>
        <w:spacing w:line="360" w:lineRule="auto"/>
        <w:rPr>
          <w:rFonts w:hint="eastAsia" w:ascii="宋体" w:hAnsi="宋体" w:cs="宋体"/>
          <w:sz w:val="24"/>
          <w:szCs w:val="24"/>
        </w:rPr>
      </w:pPr>
    </w:p>
    <w:p w14:paraId="5BAD99EF">
      <w:pPr>
        <w:tabs>
          <w:tab w:val="left" w:pos="6300"/>
        </w:tabs>
        <w:snapToGrid w:val="0"/>
        <w:spacing w:line="360" w:lineRule="auto"/>
        <w:rPr>
          <w:rFonts w:hint="eastAsia" w:ascii="宋体" w:hAnsi="宋体" w:cs="宋体"/>
          <w:sz w:val="24"/>
          <w:szCs w:val="24"/>
        </w:rPr>
      </w:pPr>
    </w:p>
    <w:p w14:paraId="13918A20">
      <w:pPr>
        <w:tabs>
          <w:tab w:val="left" w:pos="6300"/>
        </w:tabs>
        <w:snapToGrid w:val="0"/>
        <w:spacing w:line="360" w:lineRule="auto"/>
        <w:rPr>
          <w:rFonts w:hint="eastAsia" w:ascii="宋体" w:hAnsi="宋体" w:cs="宋体"/>
          <w:sz w:val="24"/>
          <w:szCs w:val="24"/>
        </w:rPr>
      </w:pPr>
    </w:p>
    <w:p w14:paraId="02EE4051">
      <w:pPr>
        <w:tabs>
          <w:tab w:val="left" w:pos="6300"/>
        </w:tabs>
        <w:snapToGrid w:val="0"/>
        <w:spacing w:line="360" w:lineRule="auto"/>
        <w:rPr>
          <w:rFonts w:hint="eastAsia" w:ascii="宋体" w:hAnsi="宋体" w:cs="宋体"/>
          <w:sz w:val="24"/>
          <w:szCs w:val="24"/>
        </w:rPr>
      </w:pPr>
    </w:p>
    <w:p w14:paraId="2B6847A7">
      <w:pPr>
        <w:tabs>
          <w:tab w:val="left" w:pos="6300"/>
        </w:tabs>
        <w:snapToGrid w:val="0"/>
        <w:spacing w:line="360" w:lineRule="auto"/>
        <w:rPr>
          <w:rFonts w:hint="eastAsia" w:ascii="宋体" w:hAnsi="宋体" w:cs="宋体"/>
          <w:sz w:val="24"/>
          <w:szCs w:val="24"/>
        </w:rPr>
      </w:pPr>
      <w:r>
        <w:rPr>
          <w:rFonts w:hint="eastAsia" w:ascii="宋体" w:hAnsi="宋体" w:cs="宋体"/>
          <w:sz w:val="24"/>
          <w:szCs w:val="24"/>
        </w:rPr>
        <w:t>（二）技术响应偏离表</w:t>
      </w:r>
    </w:p>
    <w:p w14:paraId="1A1168DB">
      <w:pPr>
        <w:snapToGrid w:val="0"/>
        <w:spacing w:line="560" w:lineRule="exact"/>
        <w:jc w:val="center"/>
        <w:rPr>
          <w:rFonts w:hint="eastAsia" w:ascii="宋体" w:hAnsi="宋体" w:cs="宋体"/>
          <w:b/>
          <w:sz w:val="24"/>
          <w:szCs w:val="24"/>
        </w:rPr>
      </w:pPr>
      <w:r>
        <w:rPr>
          <w:rFonts w:hint="eastAsia" w:ascii="宋体" w:hAnsi="宋体" w:cs="宋体"/>
          <w:b/>
          <w:sz w:val="24"/>
          <w:szCs w:val="24"/>
        </w:rPr>
        <w:t>技术响应偏离表</w:t>
      </w:r>
    </w:p>
    <w:p w14:paraId="0A3475D5">
      <w:pPr>
        <w:pStyle w:val="12"/>
        <w:tabs>
          <w:tab w:val="left" w:pos="6300"/>
        </w:tabs>
        <w:snapToGrid w:val="0"/>
        <w:spacing w:line="560" w:lineRule="exact"/>
        <w:ind w:firstLine="480" w:firstLineChars="200"/>
        <w:outlineLvl w:val="0"/>
        <w:rPr>
          <w:rFonts w:hint="eastAsia" w:ascii="宋体" w:hAnsi="宋体" w:cs="宋体"/>
          <w:sz w:val="24"/>
          <w:szCs w:val="24"/>
        </w:rPr>
      </w:pPr>
      <w:r>
        <w:rPr>
          <w:rFonts w:hint="eastAsia" w:ascii="宋体" w:hAnsi="宋体" w:cs="宋体"/>
          <w:sz w:val="24"/>
          <w:szCs w:val="24"/>
        </w:rPr>
        <w:t>项目名称：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198"/>
        <w:gridCol w:w="3000"/>
        <w:gridCol w:w="1831"/>
      </w:tblGrid>
      <w:tr w14:paraId="7D9A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14:paraId="3A0D0B81">
            <w:pPr>
              <w:tabs>
                <w:tab w:val="left" w:pos="6300"/>
              </w:tabs>
              <w:snapToGrid w:val="0"/>
              <w:spacing w:line="560" w:lineRule="exact"/>
              <w:jc w:val="center"/>
              <w:outlineLvl w:val="0"/>
              <w:rPr>
                <w:rFonts w:hint="eastAsia" w:ascii="宋体" w:hAnsi="宋体" w:cs="宋体"/>
                <w:sz w:val="24"/>
                <w:szCs w:val="24"/>
              </w:rPr>
            </w:pPr>
            <w:r>
              <w:rPr>
                <w:rFonts w:hint="eastAsia" w:ascii="宋体" w:hAnsi="宋体" w:cs="宋体"/>
                <w:sz w:val="24"/>
                <w:szCs w:val="24"/>
              </w:rPr>
              <w:t>序号</w:t>
            </w:r>
          </w:p>
        </w:tc>
        <w:tc>
          <w:tcPr>
            <w:tcW w:w="3198" w:type="dxa"/>
            <w:tcBorders>
              <w:top w:val="single" w:color="auto" w:sz="4" w:space="0"/>
              <w:left w:val="single" w:color="auto" w:sz="4" w:space="0"/>
              <w:bottom w:val="single" w:color="auto" w:sz="4" w:space="0"/>
              <w:right w:val="single" w:color="auto" w:sz="4" w:space="0"/>
            </w:tcBorders>
            <w:noWrap w:val="0"/>
            <w:vAlign w:val="center"/>
          </w:tcPr>
          <w:p w14:paraId="593ED0A0">
            <w:pPr>
              <w:tabs>
                <w:tab w:val="left" w:pos="6300"/>
              </w:tabs>
              <w:snapToGrid w:val="0"/>
              <w:spacing w:line="560" w:lineRule="exact"/>
              <w:jc w:val="center"/>
              <w:outlineLvl w:val="0"/>
              <w:rPr>
                <w:rFonts w:hint="eastAsia" w:ascii="宋体" w:hAnsi="宋体" w:cs="宋体"/>
                <w:sz w:val="24"/>
                <w:szCs w:val="24"/>
              </w:rPr>
            </w:pPr>
            <w:r>
              <w:rPr>
                <w:rFonts w:hint="eastAsia" w:ascii="宋体" w:hAnsi="宋体" w:cs="宋体"/>
                <w:sz w:val="24"/>
                <w:szCs w:val="24"/>
              </w:rPr>
              <w:t>采购需求</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C107E37">
            <w:pPr>
              <w:tabs>
                <w:tab w:val="left" w:pos="6300"/>
              </w:tabs>
              <w:snapToGrid w:val="0"/>
              <w:spacing w:line="560" w:lineRule="exact"/>
              <w:jc w:val="center"/>
              <w:outlineLvl w:val="0"/>
              <w:rPr>
                <w:rFonts w:hint="eastAsia" w:ascii="宋体" w:hAnsi="宋体" w:cs="宋体"/>
                <w:sz w:val="24"/>
                <w:szCs w:val="24"/>
              </w:rPr>
            </w:pPr>
            <w:r>
              <w:rPr>
                <w:rFonts w:hint="eastAsia" w:ascii="宋体" w:hAnsi="宋体" w:cs="宋体"/>
                <w:sz w:val="24"/>
                <w:szCs w:val="24"/>
              </w:rPr>
              <w:t>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26D872">
            <w:pPr>
              <w:tabs>
                <w:tab w:val="left" w:pos="6300"/>
              </w:tabs>
              <w:snapToGrid w:val="0"/>
              <w:spacing w:line="560" w:lineRule="exact"/>
              <w:jc w:val="center"/>
              <w:outlineLvl w:val="0"/>
              <w:rPr>
                <w:rFonts w:hint="eastAsia" w:ascii="宋体" w:hAnsi="宋体" w:cs="宋体"/>
                <w:sz w:val="24"/>
                <w:szCs w:val="24"/>
              </w:rPr>
            </w:pPr>
            <w:r>
              <w:rPr>
                <w:rFonts w:hint="eastAsia" w:ascii="宋体" w:hAnsi="宋体" w:cs="宋体"/>
                <w:sz w:val="24"/>
                <w:szCs w:val="24"/>
              </w:rPr>
              <w:t>差异说明</w:t>
            </w:r>
          </w:p>
        </w:tc>
      </w:tr>
      <w:tr w14:paraId="5888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14:paraId="05A07661">
            <w:pPr>
              <w:tabs>
                <w:tab w:val="left" w:pos="6300"/>
              </w:tabs>
              <w:snapToGrid w:val="0"/>
              <w:spacing w:line="560" w:lineRule="exact"/>
              <w:jc w:val="center"/>
              <w:outlineLvl w:val="0"/>
              <w:rPr>
                <w:rFonts w:hint="eastAsia" w:ascii="宋体" w:hAnsi="宋体" w:cs="宋体"/>
                <w:sz w:val="24"/>
                <w:szCs w:val="24"/>
              </w:rPr>
            </w:pPr>
          </w:p>
        </w:tc>
        <w:tc>
          <w:tcPr>
            <w:tcW w:w="3198" w:type="dxa"/>
            <w:tcBorders>
              <w:top w:val="single" w:color="auto" w:sz="4" w:space="0"/>
              <w:left w:val="single" w:color="auto" w:sz="4" w:space="0"/>
              <w:bottom w:val="single" w:color="auto" w:sz="4" w:space="0"/>
              <w:right w:val="single" w:color="auto" w:sz="4" w:space="0"/>
            </w:tcBorders>
            <w:noWrap w:val="0"/>
            <w:vAlign w:val="center"/>
          </w:tcPr>
          <w:p w14:paraId="2118E492">
            <w:pPr>
              <w:tabs>
                <w:tab w:val="left" w:pos="6300"/>
              </w:tabs>
              <w:snapToGrid w:val="0"/>
              <w:spacing w:line="560" w:lineRule="exact"/>
              <w:jc w:val="center"/>
              <w:outlineLvl w:val="0"/>
              <w:rPr>
                <w:rFonts w:hint="eastAsia" w:ascii="宋体" w:hAnsi="宋体" w:cs="宋体"/>
                <w:sz w:val="24"/>
                <w:szCs w:val="24"/>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4D315D9">
            <w:pPr>
              <w:tabs>
                <w:tab w:val="left" w:pos="6300"/>
              </w:tabs>
              <w:snapToGrid w:val="0"/>
              <w:spacing w:line="560" w:lineRule="exact"/>
              <w:jc w:val="center"/>
              <w:outlineLvl w:val="0"/>
              <w:rPr>
                <w:rFonts w:hint="eastAsia" w:ascii="宋体" w:hAnsi="宋体" w:cs="宋体"/>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145853">
            <w:pPr>
              <w:tabs>
                <w:tab w:val="left" w:pos="6300"/>
              </w:tabs>
              <w:snapToGrid w:val="0"/>
              <w:spacing w:line="560" w:lineRule="exact"/>
              <w:jc w:val="center"/>
              <w:outlineLvl w:val="0"/>
              <w:rPr>
                <w:rFonts w:hint="eastAsia" w:ascii="宋体" w:hAnsi="宋体" w:cs="宋体"/>
                <w:sz w:val="24"/>
                <w:szCs w:val="24"/>
              </w:rPr>
            </w:pPr>
          </w:p>
        </w:tc>
      </w:tr>
      <w:tr w14:paraId="0059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14:paraId="5D115042">
            <w:pPr>
              <w:tabs>
                <w:tab w:val="left" w:pos="6300"/>
              </w:tabs>
              <w:snapToGrid w:val="0"/>
              <w:spacing w:line="560" w:lineRule="exact"/>
              <w:jc w:val="center"/>
              <w:outlineLvl w:val="0"/>
              <w:rPr>
                <w:rFonts w:hint="eastAsia" w:ascii="宋体" w:hAnsi="宋体" w:cs="宋体"/>
                <w:sz w:val="24"/>
                <w:szCs w:val="24"/>
              </w:rPr>
            </w:pPr>
          </w:p>
        </w:tc>
        <w:tc>
          <w:tcPr>
            <w:tcW w:w="3198" w:type="dxa"/>
            <w:tcBorders>
              <w:top w:val="single" w:color="auto" w:sz="4" w:space="0"/>
              <w:left w:val="single" w:color="auto" w:sz="4" w:space="0"/>
              <w:bottom w:val="single" w:color="auto" w:sz="4" w:space="0"/>
              <w:right w:val="single" w:color="auto" w:sz="4" w:space="0"/>
            </w:tcBorders>
            <w:noWrap w:val="0"/>
            <w:vAlign w:val="center"/>
          </w:tcPr>
          <w:p w14:paraId="4CA581CE">
            <w:pPr>
              <w:tabs>
                <w:tab w:val="left" w:pos="6300"/>
              </w:tabs>
              <w:snapToGrid w:val="0"/>
              <w:spacing w:line="560" w:lineRule="exact"/>
              <w:jc w:val="center"/>
              <w:outlineLvl w:val="0"/>
              <w:rPr>
                <w:rFonts w:hint="eastAsia" w:ascii="宋体" w:hAnsi="宋体" w:cs="宋体"/>
                <w:sz w:val="24"/>
                <w:szCs w:val="24"/>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9C8D721">
            <w:pPr>
              <w:tabs>
                <w:tab w:val="left" w:pos="6300"/>
              </w:tabs>
              <w:snapToGrid w:val="0"/>
              <w:spacing w:line="560" w:lineRule="exact"/>
              <w:jc w:val="center"/>
              <w:outlineLvl w:val="0"/>
              <w:rPr>
                <w:rFonts w:hint="eastAsia" w:ascii="宋体" w:hAnsi="宋体" w:cs="宋体"/>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74B5162">
            <w:pPr>
              <w:tabs>
                <w:tab w:val="left" w:pos="6300"/>
              </w:tabs>
              <w:snapToGrid w:val="0"/>
              <w:spacing w:line="560" w:lineRule="exact"/>
              <w:jc w:val="center"/>
              <w:outlineLvl w:val="0"/>
              <w:rPr>
                <w:rFonts w:hint="eastAsia" w:ascii="宋体" w:hAnsi="宋体" w:cs="宋体"/>
                <w:sz w:val="24"/>
                <w:szCs w:val="24"/>
              </w:rPr>
            </w:pPr>
          </w:p>
        </w:tc>
      </w:tr>
      <w:tr w14:paraId="7DBE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14:paraId="763C6B63">
            <w:pPr>
              <w:tabs>
                <w:tab w:val="left" w:pos="6300"/>
              </w:tabs>
              <w:snapToGrid w:val="0"/>
              <w:spacing w:line="560" w:lineRule="exact"/>
              <w:jc w:val="center"/>
              <w:outlineLvl w:val="0"/>
              <w:rPr>
                <w:rFonts w:hint="eastAsia" w:ascii="宋体" w:hAnsi="宋体" w:cs="宋体"/>
                <w:sz w:val="24"/>
                <w:szCs w:val="24"/>
              </w:rPr>
            </w:pPr>
          </w:p>
        </w:tc>
        <w:tc>
          <w:tcPr>
            <w:tcW w:w="3198" w:type="dxa"/>
            <w:tcBorders>
              <w:top w:val="single" w:color="auto" w:sz="4" w:space="0"/>
              <w:left w:val="single" w:color="auto" w:sz="4" w:space="0"/>
              <w:bottom w:val="single" w:color="auto" w:sz="4" w:space="0"/>
              <w:right w:val="single" w:color="auto" w:sz="4" w:space="0"/>
            </w:tcBorders>
            <w:noWrap w:val="0"/>
            <w:vAlign w:val="center"/>
          </w:tcPr>
          <w:p w14:paraId="45A815D6">
            <w:pPr>
              <w:tabs>
                <w:tab w:val="left" w:pos="6300"/>
              </w:tabs>
              <w:snapToGrid w:val="0"/>
              <w:spacing w:line="560" w:lineRule="exact"/>
              <w:jc w:val="center"/>
              <w:outlineLvl w:val="0"/>
              <w:rPr>
                <w:rFonts w:hint="eastAsia" w:ascii="宋体" w:hAnsi="宋体" w:cs="宋体"/>
                <w:sz w:val="24"/>
                <w:szCs w:val="24"/>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C659437">
            <w:pPr>
              <w:tabs>
                <w:tab w:val="left" w:pos="6300"/>
              </w:tabs>
              <w:snapToGrid w:val="0"/>
              <w:spacing w:line="560" w:lineRule="exact"/>
              <w:jc w:val="center"/>
              <w:outlineLvl w:val="0"/>
              <w:rPr>
                <w:rFonts w:hint="eastAsia" w:ascii="宋体" w:hAnsi="宋体" w:cs="宋体"/>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3BB95D">
            <w:pPr>
              <w:tabs>
                <w:tab w:val="left" w:pos="6300"/>
              </w:tabs>
              <w:snapToGrid w:val="0"/>
              <w:spacing w:line="560" w:lineRule="exact"/>
              <w:jc w:val="center"/>
              <w:outlineLvl w:val="0"/>
              <w:rPr>
                <w:rFonts w:hint="eastAsia" w:ascii="宋体" w:hAnsi="宋体" w:cs="宋体"/>
                <w:sz w:val="24"/>
                <w:szCs w:val="24"/>
              </w:rPr>
            </w:pPr>
          </w:p>
        </w:tc>
      </w:tr>
      <w:tr w14:paraId="7424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14:paraId="1BED8674">
            <w:pPr>
              <w:tabs>
                <w:tab w:val="left" w:pos="6300"/>
              </w:tabs>
              <w:snapToGrid w:val="0"/>
              <w:spacing w:line="560" w:lineRule="exact"/>
              <w:jc w:val="center"/>
              <w:outlineLvl w:val="0"/>
              <w:rPr>
                <w:rFonts w:hint="eastAsia" w:ascii="宋体" w:hAnsi="宋体" w:cs="宋体"/>
                <w:sz w:val="24"/>
                <w:szCs w:val="24"/>
              </w:rPr>
            </w:pPr>
          </w:p>
        </w:tc>
        <w:tc>
          <w:tcPr>
            <w:tcW w:w="3198" w:type="dxa"/>
            <w:tcBorders>
              <w:top w:val="single" w:color="auto" w:sz="4" w:space="0"/>
              <w:left w:val="single" w:color="auto" w:sz="4" w:space="0"/>
              <w:bottom w:val="single" w:color="auto" w:sz="4" w:space="0"/>
              <w:right w:val="single" w:color="auto" w:sz="4" w:space="0"/>
            </w:tcBorders>
            <w:noWrap w:val="0"/>
            <w:vAlign w:val="center"/>
          </w:tcPr>
          <w:p w14:paraId="01A85FAC">
            <w:pPr>
              <w:tabs>
                <w:tab w:val="left" w:pos="6300"/>
              </w:tabs>
              <w:snapToGrid w:val="0"/>
              <w:spacing w:line="560" w:lineRule="exact"/>
              <w:jc w:val="center"/>
              <w:outlineLvl w:val="0"/>
              <w:rPr>
                <w:rFonts w:hint="eastAsia" w:ascii="宋体" w:hAnsi="宋体" w:cs="宋体"/>
                <w:sz w:val="24"/>
                <w:szCs w:val="24"/>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AE27F36">
            <w:pPr>
              <w:tabs>
                <w:tab w:val="left" w:pos="6300"/>
              </w:tabs>
              <w:snapToGrid w:val="0"/>
              <w:spacing w:line="560" w:lineRule="exact"/>
              <w:jc w:val="center"/>
              <w:outlineLvl w:val="0"/>
              <w:rPr>
                <w:rFonts w:hint="eastAsia" w:ascii="宋体" w:hAnsi="宋体" w:cs="宋体"/>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46A07D">
            <w:pPr>
              <w:tabs>
                <w:tab w:val="left" w:pos="6300"/>
              </w:tabs>
              <w:snapToGrid w:val="0"/>
              <w:spacing w:line="560" w:lineRule="exact"/>
              <w:jc w:val="center"/>
              <w:outlineLvl w:val="0"/>
              <w:rPr>
                <w:rFonts w:hint="eastAsia" w:ascii="宋体" w:hAnsi="宋体" w:cs="宋体"/>
                <w:sz w:val="24"/>
                <w:szCs w:val="24"/>
              </w:rPr>
            </w:pPr>
          </w:p>
        </w:tc>
      </w:tr>
      <w:tr w14:paraId="33D9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14:paraId="1C7DBFF1">
            <w:pPr>
              <w:tabs>
                <w:tab w:val="left" w:pos="6300"/>
              </w:tabs>
              <w:snapToGrid w:val="0"/>
              <w:spacing w:line="560" w:lineRule="exact"/>
              <w:jc w:val="center"/>
              <w:outlineLvl w:val="0"/>
              <w:rPr>
                <w:rFonts w:hint="eastAsia" w:ascii="宋体" w:hAnsi="宋体" w:cs="宋体"/>
                <w:sz w:val="24"/>
                <w:szCs w:val="24"/>
              </w:rPr>
            </w:pPr>
          </w:p>
        </w:tc>
        <w:tc>
          <w:tcPr>
            <w:tcW w:w="3198" w:type="dxa"/>
            <w:tcBorders>
              <w:top w:val="single" w:color="auto" w:sz="4" w:space="0"/>
              <w:left w:val="single" w:color="auto" w:sz="4" w:space="0"/>
              <w:bottom w:val="single" w:color="auto" w:sz="4" w:space="0"/>
              <w:right w:val="single" w:color="auto" w:sz="4" w:space="0"/>
            </w:tcBorders>
            <w:noWrap w:val="0"/>
            <w:vAlign w:val="center"/>
          </w:tcPr>
          <w:p w14:paraId="16D84630">
            <w:pPr>
              <w:tabs>
                <w:tab w:val="left" w:pos="6300"/>
              </w:tabs>
              <w:snapToGrid w:val="0"/>
              <w:spacing w:line="560" w:lineRule="exact"/>
              <w:jc w:val="center"/>
              <w:outlineLvl w:val="0"/>
              <w:rPr>
                <w:rFonts w:hint="eastAsia" w:ascii="宋体" w:hAnsi="宋体" w:cs="宋体"/>
                <w:sz w:val="24"/>
                <w:szCs w:val="24"/>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8212428">
            <w:pPr>
              <w:tabs>
                <w:tab w:val="left" w:pos="6300"/>
              </w:tabs>
              <w:snapToGrid w:val="0"/>
              <w:spacing w:line="560" w:lineRule="exact"/>
              <w:jc w:val="center"/>
              <w:outlineLvl w:val="0"/>
              <w:rPr>
                <w:rFonts w:hint="eastAsia" w:ascii="宋体" w:hAnsi="宋体" w:cs="宋体"/>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D9BBBD">
            <w:pPr>
              <w:tabs>
                <w:tab w:val="left" w:pos="6300"/>
              </w:tabs>
              <w:snapToGrid w:val="0"/>
              <w:spacing w:line="560" w:lineRule="exact"/>
              <w:jc w:val="center"/>
              <w:outlineLvl w:val="0"/>
              <w:rPr>
                <w:rFonts w:hint="eastAsia" w:ascii="宋体" w:hAnsi="宋体" w:cs="宋体"/>
                <w:sz w:val="24"/>
                <w:szCs w:val="24"/>
              </w:rPr>
            </w:pPr>
          </w:p>
        </w:tc>
      </w:tr>
      <w:tr w14:paraId="42F1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14:paraId="5230D755">
            <w:pPr>
              <w:tabs>
                <w:tab w:val="left" w:pos="6300"/>
              </w:tabs>
              <w:snapToGrid w:val="0"/>
              <w:spacing w:line="560" w:lineRule="exact"/>
              <w:jc w:val="center"/>
              <w:outlineLvl w:val="0"/>
              <w:rPr>
                <w:rFonts w:hint="eastAsia" w:ascii="宋体" w:hAnsi="宋体" w:cs="宋体"/>
                <w:sz w:val="24"/>
                <w:szCs w:val="24"/>
              </w:rPr>
            </w:pPr>
          </w:p>
        </w:tc>
        <w:tc>
          <w:tcPr>
            <w:tcW w:w="3198" w:type="dxa"/>
            <w:tcBorders>
              <w:top w:val="single" w:color="auto" w:sz="4" w:space="0"/>
              <w:left w:val="single" w:color="auto" w:sz="4" w:space="0"/>
              <w:bottom w:val="single" w:color="auto" w:sz="4" w:space="0"/>
              <w:right w:val="single" w:color="auto" w:sz="4" w:space="0"/>
            </w:tcBorders>
            <w:noWrap w:val="0"/>
            <w:vAlign w:val="center"/>
          </w:tcPr>
          <w:p w14:paraId="179874EB">
            <w:pPr>
              <w:tabs>
                <w:tab w:val="left" w:pos="6300"/>
              </w:tabs>
              <w:snapToGrid w:val="0"/>
              <w:spacing w:line="560" w:lineRule="exact"/>
              <w:jc w:val="center"/>
              <w:outlineLvl w:val="0"/>
              <w:rPr>
                <w:rFonts w:hint="eastAsia" w:ascii="宋体" w:hAnsi="宋体" w:cs="宋体"/>
                <w:sz w:val="24"/>
                <w:szCs w:val="24"/>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3A3F739">
            <w:pPr>
              <w:tabs>
                <w:tab w:val="left" w:pos="6300"/>
              </w:tabs>
              <w:snapToGrid w:val="0"/>
              <w:spacing w:line="560" w:lineRule="exact"/>
              <w:jc w:val="center"/>
              <w:outlineLvl w:val="0"/>
              <w:rPr>
                <w:rFonts w:hint="eastAsia" w:ascii="宋体" w:hAnsi="宋体" w:cs="宋体"/>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0A87E3">
            <w:pPr>
              <w:tabs>
                <w:tab w:val="left" w:pos="6300"/>
              </w:tabs>
              <w:snapToGrid w:val="0"/>
              <w:spacing w:line="560" w:lineRule="exact"/>
              <w:jc w:val="center"/>
              <w:outlineLvl w:val="0"/>
              <w:rPr>
                <w:rFonts w:hint="eastAsia" w:ascii="宋体" w:hAnsi="宋体" w:cs="宋体"/>
                <w:sz w:val="24"/>
                <w:szCs w:val="24"/>
              </w:rPr>
            </w:pPr>
          </w:p>
        </w:tc>
      </w:tr>
      <w:tr w14:paraId="22B2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14:paraId="4B8ECD50">
            <w:pPr>
              <w:tabs>
                <w:tab w:val="left" w:pos="6300"/>
              </w:tabs>
              <w:snapToGrid w:val="0"/>
              <w:spacing w:line="560" w:lineRule="exact"/>
              <w:jc w:val="center"/>
              <w:outlineLvl w:val="0"/>
              <w:rPr>
                <w:rFonts w:hint="eastAsia" w:ascii="宋体" w:hAnsi="宋体" w:cs="宋体"/>
                <w:sz w:val="24"/>
                <w:szCs w:val="24"/>
              </w:rPr>
            </w:pPr>
          </w:p>
        </w:tc>
        <w:tc>
          <w:tcPr>
            <w:tcW w:w="3198" w:type="dxa"/>
            <w:tcBorders>
              <w:top w:val="single" w:color="auto" w:sz="4" w:space="0"/>
              <w:left w:val="single" w:color="auto" w:sz="4" w:space="0"/>
              <w:bottom w:val="single" w:color="auto" w:sz="4" w:space="0"/>
              <w:right w:val="single" w:color="auto" w:sz="4" w:space="0"/>
            </w:tcBorders>
            <w:noWrap w:val="0"/>
            <w:vAlign w:val="center"/>
          </w:tcPr>
          <w:p w14:paraId="5868E1F3">
            <w:pPr>
              <w:tabs>
                <w:tab w:val="left" w:pos="6300"/>
              </w:tabs>
              <w:snapToGrid w:val="0"/>
              <w:spacing w:line="560" w:lineRule="exact"/>
              <w:jc w:val="center"/>
              <w:outlineLvl w:val="0"/>
              <w:rPr>
                <w:rFonts w:hint="eastAsia" w:ascii="宋体" w:hAnsi="宋体" w:cs="宋体"/>
                <w:sz w:val="24"/>
                <w:szCs w:val="24"/>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2B77828">
            <w:pPr>
              <w:tabs>
                <w:tab w:val="left" w:pos="6300"/>
              </w:tabs>
              <w:snapToGrid w:val="0"/>
              <w:spacing w:line="560" w:lineRule="exact"/>
              <w:jc w:val="center"/>
              <w:outlineLvl w:val="0"/>
              <w:rPr>
                <w:rFonts w:hint="eastAsia" w:ascii="宋体" w:hAnsi="宋体" w:cs="宋体"/>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34197F">
            <w:pPr>
              <w:tabs>
                <w:tab w:val="left" w:pos="6300"/>
              </w:tabs>
              <w:snapToGrid w:val="0"/>
              <w:spacing w:line="560" w:lineRule="exact"/>
              <w:jc w:val="center"/>
              <w:outlineLvl w:val="0"/>
              <w:rPr>
                <w:rFonts w:hint="eastAsia" w:ascii="宋体" w:hAnsi="宋体" w:cs="宋体"/>
                <w:sz w:val="24"/>
                <w:szCs w:val="24"/>
              </w:rPr>
            </w:pPr>
          </w:p>
        </w:tc>
      </w:tr>
      <w:tr w14:paraId="07B6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14:paraId="753E1668">
            <w:pPr>
              <w:tabs>
                <w:tab w:val="left" w:pos="6300"/>
              </w:tabs>
              <w:snapToGrid w:val="0"/>
              <w:spacing w:line="560" w:lineRule="exact"/>
              <w:jc w:val="center"/>
              <w:outlineLvl w:val="0"/>
              <w:rPr>
                <w:rFonts w:hint="eastAsia" w:ascii="宋体" w:hAnsi="宋体" w:cs="宋体"/>
                <w:sz w:val="24"/>
                <w:szCs w:val="24"/>
              </w:rPr>
            </w:pPr>
          </w:p>
        </w:tc>
        <w:tc>
          <w:tcPr>
            <w:tcW w:w="3198" w:type="dxa"/>
            <w:tcBorders>
              <w:top w:val="single" w:color="auto" w:sz="4" w:space="0"/>
              <w:left w:val="single" w:color="auto" w:sz="4" w:space="0"/>
              <w:bottom w:val="single" w:color="auto" w:sz="4" w:space="0"/>
              <w:right w:val="single" w:color="auto" w:sz="4" w:space="0"/>
            </w:tcBorders>
            <w:noWrap w:val="0"/>
            <w:vAlign w:val="center"/>
          </w:tcPr>
          <w:p w14:paraId="2E61D793">
            <w:pPr>
              <w:tabs>
                <w:tab w:val="left" w:pos="6300"/>
              </w:tabs>
              <w:snapToGrid w:val="0"/>
              <w:spacing w:line="560" w:lineRule="exact"/>
              <w:jc w:val="center"/>
              <w:outlineLvl w:val="0"/>
              <w:rPr>
                <w:rFonts w:hint="eastAsia" w:ascii="宋体" w:hAnsi="宋体" w:cs="宋体"/>
                <w:sz w:val="24"/>
                <w:szCs w:val="24"/>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B70BAD9">
            <w:pPr>
              <w:tabs>
                <w:tab w:val="left" w:pos="6300"/>
              </w:tabs>
              <w:snapToGrid w:val="0"/>
              <w:spacing w:line="560" w:lineRule="exact"/>
              <w:jc w:val="center"/>
              <w:outlineLvl w:val="0"/>
              <w:rPr>
                <w:rFonts w:hint="eastAsia" w:ascii="宋体" w:hAnsi="宋体" w:cs="宋体"/>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E85992">
            <w:pPr>
              <w:tabs>
                <w:tab w:val="left" w:pos="6300"/>
              </w:tabs>
              <w:snapToGrid w:val="0"/>
              <w:spacing w:line="560" w:lineRule="exact"/>
              <w:jc w:val="center"/>
              <w:outlineLvl w:val="0"/>
              <w:rPr>
                <w:rFonts w:hint="eastAsia" w:ascii="宋体" w:hAnsi="宋体" w:cs="宋体"/>
                <w:sz w:val="24"/>
                <w:szCs w:val="24"/>
              </w:rPr>
            </w:pPr>
          </w:p>
        </w:tc>
      </w:tr>
    </w:tbl>
    <w:p w14:paraId="367EE429">
      <w:pPr>
        <w:spacing w:line="560" w:lineRule="exact"/>
        <w:ind w:firstLine="600" w:firstLineChars="250"/>
        <w:rPr>
          <w:rFonts w:hint="eastAsia" w:ascii="宋体" w:hAnsi="宋体" w:cs="宋体"/>
          <w:sz w:val="24"/>
          <w:szCs w:val="24"/>
        </w:rPr>
      </w:pPr>
      <w:r>
        <w:rPr>
          <w:rFonts w:hint="eastAsia" w:ascii="宋体" w:hAnsi="宋体" w:cs="宋体"/>
          <w:sz w:val="24"/>
          <w:szCs w:val="24"/>
        </w:rPr>
        <w:t>比选申请人（公章）或自然人签署：                 法人授权代表或自然人：</w:t>
      </w:r>
    </w:p>
    <w:p w14:paraId="02765A22">
      <w:pPr>
        <w:spacing w:line="560" w:lineRule="exact"/>
        <w:rPr>
          <w:rFonts w:hint="eastAsia" w:ascii="宋体" w:hAnsi="宋体" w:cs="宋体"/>
          <w:sz w:val="24"/>
          <w:szCs w:val="24"/>
        </w:rPr>
      </w:pPr>
      <w:r>
        <w:rPr>
          <w:rFonts w:hint="eastAsia" w:ascii="宋体" w:hAnsi="宋体" w:cs="宋体"/>
          <w:sz w:val="24"/>
          <w:szCs w:val="24"/>
        </w:rPr>
        <w:t xml:space="preserve">    </w:t>
      </w:r>
    </w:p>
    <w:p w14:paraId="3156B585">
      <w:pPr>
        <w:spacing w:line="560" w:lineRule="exact"/>
        <w:ind w:firstLine="3360" w:firstLineChars="1400"/>
        <w:rPr>
          <w:rFonts w:hint="eastAsia" w:ascii="宋体" w:hAnsi="宋体" w:cs="宋体"/>
          <w:sz w:val="24"/>
          <w:szCs w:val="24"/>
        </w:rPr>
      </w:pPr>
      <w:r>
        <w:rPr>
          <w:rFonts w:hint="eastAsia" w:ascii="宋体" w:hAnsi="宋体" w:cs="宋体"/>
          <w:sz w:val="24"/>
          <w:szCs w:val="24"/>
        </w:rPr>
        <w:t xml:space="preserve">                               （签字或盖章）</w:t>
      </w:r>
    </w:p>
    <w:p w14:paraId="4FC37D47">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 xml:space="preserve">                                              年     月     日</w:t>
      </w:r>
    </w:p>
    <w:p w14:paraId="529FB992">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注：</w:t>
      </w:r>
    </w:p>
    <w:p w14:paraId="1B682110">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1、本表即为对本项目“第二篇  比选项目服务需求”中所列技术要求进行比较和响应；</w:t>
      </w:r>
    </w:p>
    <w:p w14:paraId="6AB5391B">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2.该表可扩展。</w:t>
      </w:r>
    </w:p>
    <w:p w14:paraId="42241157">
      <w:pPr>
        <w:rPr>
          <w:rFonts w:hint="eastAsia" w:ascii="宋体" w:hAnsi="宋体" w:cs="宋体"/>
          <w:sz w:val="24"/>
          <w:szCs w:val="24"/>
        </w:rPr>
      </w:pPr>
      <w:bookmarkStart w:id="203" w:name="_Toc24212"/>
      <w:bookmarkStart w:id="204" w:name="_Toc19256"/>
      <w:bookmarkStart w:id="205" w:name="_Toc19719"/>
    </w:p>
    <w:p w14:paraId="25833BA5">
      <w:pPr>
        <w:pStyle w:val="7"/>
        <w:rPr>
          <w:rFonts w:hint="eastAsia" w:ascii="宋体" w:hAnsi="宋体" w:cs="宋体"/>
          <w:sz w:val="24"/>
          <w:szCs w:val="24"/>
        </w:rPr>
      </w:pPr>
    </w:p>
    <w:p w14:paraId="34FF3003">
      <w:pPr>
        <w:rPr>
          <w:rFonts w:hint="eastAsia" w:ascii="宋体" w:hAnsi="宋体" w:cs="宋体"/>
          <w:sz w:val="24"/>
          <w:szCs w:val="24"/>
        </w:rPr>
      </w:pPr>
    </w:p>
    <w:p w14:paraId="6CB0A0CA">
      <w:pPr>
        <w:pStyle w:val="25"/>
        <w:ind w:left="560" w:firstLine="480"/>
        <w:rPr>
          <w:rFonts w:hint="eastAsia" w:ascii="宋体" w:hAnsi="宋体" w:cs="宋体"/>
          <w:sz w:val="24"/>
          <w:szCs w:val="24"/>
        </w:rPr>
      </w:pPr>
    </w:p>
    <w:p w14:paraId="4418BD82">
      <w:pPr>
        <w:rPr>
          <w:rFonts w:hint="eastAsia" w:ascii="宋体" w:hAnsi="宋体" w:cs="宋体"/>
          <w:sz w:val="24"/>
          <w:szCs w:val="24"/>
        </w:rPr>
      </w:pPr>
    </w:p>
    <w:p w14:paraId="25A013CF">
      <w:pPr>
        <w:pStyle w:val="3"/>
        <w:spacing w:before="0" w:after="0" w:line="360" w:lineRule="auto"/>
        <w:rPr>
          <w:rFonts w:hint="eastAsia" w:ascii="宋体" w:hAnsi="宋体" w:cs="宋体"/>
          <w:sz w:val="24"/>
          <w:szCs w:val="24"/>
        </w:rPr>
        <w:sectPr>
          <w:pgSz w:w="11905" w:h="16838"/>
          <w:pgMar w:top="1440" w:right="1080" w:bottom="1440" w:left="1080" w:header="964" w:footer="992" w:gutter="0"/>
          <w:cols w:space="720" w:num="1"/>
          <w:docGrid w:linePitch="386" w:charSpace="0"/>
        </w:sectPr>
      </w:pPr>
    </w:p>
    <w:p w14:paraId="66324112">
      <w:pPr>
        <w:pStyle w:val="3"/>
        <w:spacing w:before="0" w:after="0" w:line="360" w:lineRule="auto"/>
        <w:rPr>
          <w:rFonts w:hint="eastAsia" w:ascii="宋体" w:hAnsi="宋体" w:cs="宋体"/>
          <w:sz w:val="24"/>
          <w:szCs w:val="24"/>
        </w:rPr>
      </w:pPr>
      <w:bookmarkStart w:id="206" w:name="_Toc32064"/>
      <w:r>
        <w:rPr>
          <w:rFonts w:hint="eastAsia" w:ascii="宋体" w:hAnsi="宋体" w:cs="宋体"/>
          <w:sz w:val="24"/>
          <w:szCs w:val="24"/>
        </w:rPr>
        <w:t>三、商务部分</w:t>
      </w:r>
      <w:bookmarkEnd w:id="203"/>
      <w:bookmarkEnd w:id="204"/>
      <w:bookmarkEnd w:id="205"/>
      <w:bookmarkEnd w:id="206"/>
    </w:p>
    <w:p w14:paraId="399F5304">
      <w:pPr>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（一）商务响应偏离表</w:t>
      </w:r>
    </w:p>
    <w:p w14:paraId="6F5612DC">
      <w:pPr>
        <w:snapToGrid w:val="0"/>
        <w:spacing w:line="560" w:lineRule="exact"/>
        <w:jc w:val="center"/>
        <w:rPr>
          <w:rFonts w:hint="eastAsia" w:ascii="宋体" w:hAnsi="宋体" w:cs="宋体"/>
          <w:b/>
          <w:sz w:val="24"/>
          <w:szCs w:val="24"/>
        </w:rPr>
      </w:pPr>
      <w:r>
        <w:rPr>
          <w:rFonts w:hint="eastAsia" w:ascii="宋体" w:hAnsi="宋体" w:cs="宋体"/>
          <w:b/>
          <w:sz w:val="24"/>
          <w:szCs w:val="24"/>
        </w:rPr>
        <w:t>商务响应偏离表</w:t>
      </w:r>
    </w:p>
    <w:p w14:paraId="3F9BF672">
      <w:pPr>
        <w:snapToGrid w:val="0"/>
        <w:spacing w:line="560" w:lineRule="exact"/>
        <w:ind w:firstLine="465"/>
        <w:rPr>
          <w:rFonts w:hint="eastAsia" w:ascii="宋体" w:hAnsi="宋体" w:cs="宋体"/>
          <w:sz w:val="24"/>
          <w:szCs w:val="24"/>
        </w:rPr>
      </w:pPr>
      <w:r>
        <w:rPr>
          <w:rFonts w:hint="eastAsia" w:ascii="宋体" w:hAnsi="宋体" w:cs="宋体"/>
          <w:sz w:val="24"/>
          <w:szCs w:val="24"/>
        </w:rPr>
        <w:t>对于竞争性比选文件的商务要求，如有任何偏离请如实填写下表：</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5E3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72E6B4FE">
            <w:pPr>
              <w:tabs>
                <w:tab w:val="left" w:pos="6300"/>
              </w:tabs>
              <w:snapToGrid w:val="0"/>
              <w:spacing w:line="560" w:lineRule="exact"/>
              <w:jc w:val="center"/>
              <w:outlineLvl w:val="0"/>
              <w:rPr>
                <w:rFonts w:hint="eastAsia" w:ascii="宋体" w:hAnsi="宋体" w:cs="宋体"/>
                <w:sz w:val="24"/>
                <w:szCs w:val="24"/>
              </w:rPr>
            </w:pPr>
            <w:r>
              <w:rPr>
                <w:rFonts w:hint="eastAsia" w:ascii="宋体" w:hAnsi="宋体" w:cs="宋体"/>
                <w:sz w:val="24"/>
                <w:szCs w:val="24"/>
              </w:rPr>
              <w:t>序号</w:t>
            </w:r>
          </w:p>
        </w:tc>
        <w:tc>
          <w:tcPr>
            <w:tcW w:w="3179" w:type="dxa"/>
            <w:tcBorders>
              <w:top w:val="single" w:color="auto" w:sz="4" w:space="0"/>
              <w:left w:val="single" w:color="auto" w:sz="4" w:space="0"/>
              <w:bottom w:val="single" w:color="auto" w:sz="4" w:space="0"/>
              <w:right w:val="single" w:color="auto" w:sz="4" w:space="0"/>
            </w:tcBorders>
            <w:noWrap w:val="0"/>
            <w:vAlign w:val="center"/>
          </w:tcPr>
          <w:p w14:paraId="00F795D1">
            <w:pPr>
              <w:tabs>
                <w:tab w:val="left" w:pos="6300"/>
              </w:tabs>
              <w:snapToGrid w:val="0"/>
              <w:spacing w:line="560" w:lineRule="exact"/>
              <w:jc w:val="center"/>
              <w:outlineLvl w:val="0"/>
              <w:rPr>
                <w:rFonts w:hint="eastAsia" w:ascii="宋体" w:hAnsi="宋体" w:cs="宋体"/>
                <w:sz w:val="24"/>
                <w:szCs w:val="24"/>
              </w:rPr>
            </w:pPr>
            <w:r>
              <w:rPr>
                <w:rFonts w:hint="eastAsia" w:ascii="宋体" w:hAnsi="宋体" w:cs="宋体"/>
                <w:sz w:val="24"/>
                <w:szCs w:val="24"/>
              </w:rPr>
              <w:t>比选项目需求</w:t>
            </w:r>
          </w:p>
        </w:tc>
        <w:tc>
          <w:tcPr>
            <w:tcW w:w="2434" w:type="dxa"/>
            <w:tcBorders>
              <w:top w:val="single" w:color="auto" w:sz="4" w:space="0"/>
              <w:left w:val="single" w:color="auto" w:sz="4" w:space="0"/>
              <w:bottom w:val="single" w:color="auto" w:sz="4" w:space="0"/>
              <w:right w:val="single" w:color="auto" w:sz="4" w:space="0"/>
            </w:tcBorders>
            <w:noWrap w:val="0"/>
            <w:vAlign w:val="center"/>
          </w:tcPr>
          <w:p w14:paraId="1BB89FCE">
            <w:pPr>
              <w:tabs>
                <w:tab w:val="left" w:pos="6300"/>
              </w:tabs>
              <w:snapToGrid w:val="0"/>
              <w:spacing w:line="560" w:lineRule="exact"/>
              <w:jc w:val="center"/>
              <w:outlineLvl w:val="0"/>
              <w:rPr>
                <w:rFonts w:hint="eastAsia" w:ascii="宋体" w:hAnsi="宋体" w:cs="宋体"/>
                <w:sz w:val="24"/>
                <w:szCs w:val="24"/>
              </w:rPr>
            </w:pPr>
            <w:r>
              <w:rPr>
                <w:rFonts w:hint="eastAsia" w:ascii="宋体" w:hAnsi="宋体" w:cs="宋体"/>
                <w:sz w:val="24"/>
                <w:szCs w:val="24"/>
              </w:rPr>
              <w:t>响应情况</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35228F5">
            <w:pPr>
              <w:tabs>
                <w:tab w:val="left" w:pos="6300"/>
              </w:tabs>
              <w:snapToGrid w:val="0"/>
              <w:spacing w:line="560" w:lineRule="exact"/>
              <w:jc w:val="center"/>
              <w:outlineLvl w:val="0"/>
              <w:rPr>
                <w:rFonts w:hint="eastAsia" w:ascii="宋体" w:hAnsi="宋体" w:cs="宋体"/>
                <w:sz w:val="24"/>
                <w:szCs w:val="24"/>
              </w:rPr>
            </w:pPr>
            <w:r>
              <w:rPr>
                <w:rFonts w:hint="eastAsia" w:ascii="宋体" w:hAnsi="宋体" w:cs="宋体"/>
                <w:sz w:val="24"/>
                <w:szCs w:val="24"/>
              </w:rPr>
              <w:t>差异说明</w:t>
            </w:r>
          </w:p>
        </w:tc>
      </w:tr>
      <w:tr w14:paraId="4216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403B7C8F">
            <w:pPr>
              <w:tabs>
                <w:tab w:val="left" w:pos="6300"/>
              </w:tabs>
              <w:snapToGrid w:val="0"/>
              <w:spacing w:line="560" w:lineRule="exact"/>
              <w:jc w:val="center"/>
              <w:outlineLvl w:val="0"/>
              <w:rPr>
                <w:rFonts w:hint="eastAsia" w:ascii="宋体" w:hAnsi="宋体" w:cs="宋体"/>
                <w:sz w:val="24"/>
                <w:szCs w:val="24"/>
              </w:rPr>
            </w:pPr>
          </w:p>
        </w:tc>
        <w:tc>
          <w:tcPr>
            <w:tcW w:w="3179" w:type="dxa"/>
            <w:tcBorders>
              <w:top w:val="single" w:color="auto" w:sz="4" w:space="0"/>
              <w:left w:val="single" w:color="auto" w:sz="4" w:space="0"/>
              <w:bottom w:val="single" w:color="auto" w:sz="4" w:space="0"/>
              <w:right w:val="single" w:color="auto" w:sz="4" w:space="0"/>
            </w:tcBorders>
            <w:noWrap w:val="0"/>
            <w:vAlign w:val="center"/>
          </w:tcPr>
          <w:p w14:paraId="333C3744">
            <w:pPr>
              <w:tabs>
                <w:tab w:val="left" w:pos="6300"/>
              </w:tabs>
              <w:snapToGrid w:val="0"/>
              <w:spacing w:line="560" w:lineRule="exact"/>
              <w:jc w:val="center"/>
              <w:outlineLvl w:val="0"/>
              <w:rPr>
                <w:rFonts w:hint="eastAsia" w:ascii="宋体" w:hAnsi="宋体" w:cs="宋体"/>
                <w:sz w:val="24"/>
                <w:szCs w:val="24"/>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14:paraId="0445A49D">
            <w:pPr>
              <w:tabs>
                <w:tab w:val="left" w:pos="6300"/>
              </w:tabs>
              <w:snapToGrid w:val="0"/>
              <w:spacing w:line="560" w:lineRule="exact"/>
              <w:jc w:val="center"/>
              <w:outlineLvl w:val="0"/>
              <w:rPr>
                <w:rFonts w:hint="eastAsia" w:ascii="宋体" w:hAnsi="宋体" w:cs="宋体"/>
                <w:sz w:val="24"/>
                <w:szCs w:val="24"/>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74B5AFF2">
            <w:pPr>
              <w:tabs>
                <w:tab w:val="left" w:pos="6300"/>
              </w:tabs>
              <w:snapToGrid w:val="0"/>
              <w:spacing w:line="560" w:lineRule="exact"/>
              <w:jc w:val="center"/>
              <w:outlineLvl w:val="0"/>
              <w:rPr>
                <w:rFonts w:hint="eastAsia" w:ascii="宋体" w:hAnsi="宋体" w:cs="宋体"/>
                <w:sz w:val="24"/>
                <w:szCs w:val="24"/>
              </w:rPr>
            </w:pPr>
          </w:p>
        </w:tc>
      </w:tr>
      <w:tr w14:paraId="5A97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1EE2E78">
            <w:pPr>
              <w:tabs>
                <w:tab w:val="left" w:pos="6300"/>
              </w:tabs>
              <w:snapToGrid w:val="0"/>
              <w:spacing w:line="560" w:lineRule="exact"/>
              <w:jc w:val="center"/>
              <w:outlineLvl w:val="0"/>
              <w:rPr>
                <w:rFonts w:hint="eastAsia" w:ascii="宋体" w:hAnsi="宋体" w:cs="宋体"/>
                <w:sz w:val="24"/>
                <w:szCs w:val="24"/>
              </w:rPr>
            </w:pPr>
          </w:p>
        </w:tc>
        <w:tc>
          <w:tcPr>
            <w:tcW w:w="3179" w:type="dxa"/>
            <w:tcBorders>
              <w:top w:val="single" w:color="auto" w:sz="4" w:space="0"/>
              <w:left w:val="single" w:color="auto" w:sz="4" w:space="0"/>
              <w:bottom w:val="single" w:color="auto" w:sz="4" w:space="0"/>
              <w:right w:val="single" w:color="auto" w:sz="4" w:space="0"/>
            </w:tcBorders>
            <w:noWrap w:val="0"/>
            <w:vAlign w:val="center"/>
          </w:tcPr>
          <w:p w14:paraId="60FF2FA5">
            <w:pPr>
              <w:tabs>
                <w:tab w:val="left" w:pos="6300"/>
              </w:tabs>
              <w:snapToGrid w:val="0"/>
              <w:spacing w:line="560" w:lineRule="exact"/>
              <w:jc w:val="center"/>
              <w:outlineLvl w:val="0"/>
              <w:rPr>
                <w:rFonts w:hint="eastAsia" w:ascii="宋体" w:hAnsi="宋体" w:cs="宋体"/>
                <w:sz w:val="24"/>
                <w:szCs w:val="24"/>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14:paraId="63E75D0E">
            <w:pPr>
              <w:tabs>
                <w:tab w:val="left" w:pos="6300"/>
              </w:tabs>
              <w:snapToGrid w:val="0"/>
              <w:spacing w:line="560" w:lineRule="exact"/>
              <w:jc w:val="center"/>
              <w:outlineLvl w:val="0"/>
              <w:rPr>
                <w:rFonts w:hint="eastAsia" w:ascii="宋体" w:hAnsi="宋体" w:cs="宋体"/>
                <w:sz w:val="24"/>
                <w:szCs w:val="24"/>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B2F701C">
            <w:pPr>
              <w:tabs>
                <w:tab w:val="left" w:pos="6300"/>
              </w:tabs>
              <w:snapToGrid w:val="0"/>
              <w:spacing w:line="560" w:lineRule="exact"/>
              <w:jc w:val="center"/>
              <w:outlineLvl w:val="0"/>
              <w:rPr>
                <w:rFonts w:hint="eastAsia" w:ascii="宋体" w:hAnsi="宋体" w:cs="宋体"/>
                <w:sz w:val="24"/>
                <w:szCs w:val="24"/>
              </w:rPr>
            </w:pPr>
          </w:p>
        </w:tc>
      </w:tr>
      <w:tr w14:paraId="6776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87A14AD">
            <w:pPr>
              <w:tabs>
                <w:tab w:val="left" w:pos="6300"/>
              </w:tabs>
              <w:snapToGrid w:val="0"/>
              <w:spacing w:line="560" w:lineRule="exact"/>
              <w:jc w:val="center"/>
              <w:outlineLvl w:val="0"/>
              <w:rPr>
                <w:rFonts w:hint="eastAsia" w:ascii="宋体" w:hAnsi="宋体" w:cs="宋体"/>
                <w:sz w:val="24"/>
                <w:szCs w:val="24"/>
              </w:rPr>
            </w:pPr>
          </w:p>
        </w:tc>
        <w:tc>
          <w:tcPr>
            <w:tcW w:w="3179" w:type="dxa"/>
            <w:tcBorders>
              <w:top w:val="single" w:color="auto" w:sz="4" w:space="0"/>
              <w:left w:val="single" w:color="auto" w:sz="4" w:space="0"/>
              <w:bottom w:val="single" w:color="auto" w:sz="4" w:space="0"/>
              <w:right w:val="single" w:color="auto" w:sz="4" w:space="0"/>
            </w:tcBorders>
            <w:noWrap w:val="0"/>
            <w:vAlign w:val="center"/>
          </w:tcPr>
          <w:p w14:paraId="27FE1EEC">
            <w:pPr>
              <w:tabs>
                <w:tab w:val="left" w:pos="6300"/>
              </w:tabs>
              <w:snapToGrid w:val="0"/>
              <w:spacing w:line="560" w:lineRule="exact"/>
              <w:jc w:val="center"/>
              <w:outlineLvl w:val="0"/>
              <w:rPr>
                <w:rFonts w:hint="eastAsia" w:ascii="宋体" w:hAnsi="宋体" w:cs="宋体"/>
                <w:sz w:val="24"/>
                <w:szCs w:val="24"/>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14:paraId="4C1BCF5C">
            <w:pPr>
              <w:tabs>
                <w:tab w:val="left" w:pos="6300"/>
              </w:tabs>
              <w:snapToGrid w:val="0"/>
              <w:spacing w:line="560" w:lineRule="exact"/>
              <w:jc w:val="center"/>
              <w:outlineLvl w:val="0"/>
              <w:rPr>
                <w:rFonts w:hint="eastAsia" w:ascii="宋体" w:hAnsi="宋体" w:cs="宋体"/>
                <w:sz w:val="24"/>
                <w:szCs w:val="24"/>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413D02D">
            <w:pPr>
              <w:tabs>
                <w:tab w:val="left" w:pos="6300"/>
              </w:tabs>
              <w:snapToGrid w:val="0"/>
              <w:spacing w:line="560" w:lineRule="exact"/>
              <w:jc w:val="center"/>
              <w:outlineLvl w:val="0"/>
              <w:rPr>
                <w:rFonts w:hint="eastAsia" w:ascii="宋体" w:hAnsi="宋体" w:cs="宋体"/>
                <w:sz w:val="24"/>
                <w:szCs w:val="24"/>
              </w:rPr>
            </w:pPr>
          </w:p>
        </w:tc>
      </w:tr>
      <w:tr w14:paraId="4118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4C0A9AAA">
            <w:pPr>
              <w:tabs>
                <w:tab w:val="left" w:pos="6300"/>
              </w:tabs>
              <w:snapToGrid w:val="0"/>
              <w:spacing w:line="560" w:lineRule="exact"/>
              <w:jc w:val="center"/>
              <w:outlineLvl w:val="0"/>
              <w:rPr>
                <w:rFonts w:hint="eastAsia" w:ascii="宋体" w:hAnsi="宋体" w:cs="宋体"/>
                <w:sz w:val="24"/>
                <w:szCs w:val="24"/>
              </w:rPr>
            </w:pPr>
          </w:p>
        </w:tc>
        <w:tc>
          <w:tcPr>
            <w:tcW w:w="3179" w:type="dxa"/>
            <w:tcBorders>
              <w:top w:val="single" w:color="auto" w:sz="4" w:space="0"/>
              <w:left w:val="single" w:color="auto" w:sz="4" w:space="0"/>
              <w:bottom w:val="single" w:color="auto" w:sz="4" w:space="0"/>
              <w:right w:val="single" w:color="auto" w:sz="4" w:space="0"/>
            </w:tcBorders>
            <w:noWrap w:val="0"/>
            <w:vAlign w:val="center"/>
          </w:tcPr>
          <w:p w14:paraId="1351EB3E">
            <w:pPr>
              <w:tabs>
                <w:tab w:val="left" w:pos="6300"/>
              </w:tabs>
              <w:snapToGrid w:val="0"/>
              <w:spacing w:line="560" w:lineRule="exact"/>
              <w:jc w:val="center"/>
              <w:outlineLvl w:val="0"/>
              <w:rPr>
                <w:rFonts w:hint="eastAsia" w:ascii="宋体" w:hAnsi="宋体" w:cs="宋体"/>
                <w:sz w:val="24"/>
                <w:szCs w:val="24"/>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14:paraId="5CA2AE87">
            <w:pPr>
              <w:tabs>
                <w:tab w:val="left" w:pos="6300"/>
              </w:tabs>
              <w:snapToGrid w:val="0"/>
              <w:spacing w:line="560" w:lineRule="exact"/>
              <w:jc w:val="center"/>
              <w:outlineLvl w:val="0"/>
              <w:rPr>
                <w:rFonts w:hint="eastAsia" w:ascii="宋体" w:hAnsi="宋体" w:cs="宋体"/>
                <w:sz w:val="24"/>
                <w:szCs w:val="24"/>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EA9E92D">
            <w:pPr>
              <w:tabs>
                <w:tab w:val="left" w:pos="6300"/>
              </w:tabs>
              <w:snapToGrid w:val="0"/>
              <w:spacing w:line="560" w:lineRule="exact"/>
              <w:jc w:val="center"/>
              <w:outlineLvl w:val="0"/>
              <w:rPr>
                <w:rFonts w:hint="eastAsia" w:ascii="宋体" w:hAnsi="宋体" w:cs="宋体"/>
                <w:sz w:val="24"/>
                <w:szCs w:val="24"/>
              </w:rPr>
            </w:pPr>
          </w:p>
        </w:tc>
      </w:tr>
      <w:tr w14:paraId="367F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33EC91C2">
            <w:pPr>
              <w:tabs>
                <w:tab w:val="left" w:pos="6300"/>
              </w:tabs>
              <w:snapToGrid w:val="0"/>
              <w:spacing w:line="560" w:lineRule="exact"/>
              <w:jc w:val="center"/>
              <w:outlineLvl w:val="0"/>
              <w:rPr>
                <w:rFonts w:hint="eastAsia" w:ascii="宋体" w:hAnsi="宋体" w:cs="宋体"/>
                <w:sz w:val="24"/>
                <w:szCs w:val="24"/>
              </w:rPr>
            </w:pPr>
          </w:p>
        </w:tc>
        <w:tc>
          <w:tcPr>
            <w:tcW w:w="3179" w:type="dxa"/>
            <w:tcBorders>
              <w:top w:val="single" w:color="auto" w:sz="4" w:space="0"/>
              <w:left w:val="single" w:color="auto" w:sz="4" w:space="0"/>
              <w:bottom w:val="single" w:color="auto" w:sz="4" w:space="0"/>
              <w:right w:val="single" w:color="auto" w:sz="4" w:space="0"/>
            </w:tcBorders>
            <w:noWrap w:val="0"/>
            <w:vAlign w:val="center"/>
          </w:tcPr>
          <w:p w14:paraId="46311A4D">
            <w:pPr>
              <w:tabs>
                <w:tab w:val="left" w:pos="6300"/>
              </w:tabs>
              <w:snapToGrid w:val="0"/>
              <w:spacing w:line="560" w:lineRule="exact"/>
              <w:jc w:val="center"/>
              <w:outlineLvl w:val="0"/>
              <w:rPr>
                <w:rFonts w:hint="eastAsia" w:ascii="宋体" w:hAnsi="宋体" w:cs="宋体"/>
                <w:sz w:val="24"/>
                <w:szCs w:val="24"/>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14:paraId="4A9E0EDF">
            <w:pPr>
              <w:tabs>
                <w:tab w:val="left" w:pos="6300"/>
              </w:tabs>
              <w:snapToGrid w:val="0"/>
              <w:spacing w:line="560" w:lineRule="exact"/>
              <w:jc w:val="center"/>
              <w:outlineLvl w:val="0"/>
              <w:rPr>
                <w:rFonts w:hint="eastAsia" w:ascii="宋体" w:hAnsi="宋体" w:cs="宋体"/>
                <w:sz w:val="24"/>
                <w:szCs w:val="24"/>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D33BC32">
            <w:pPr>
              <w:tabs>
                <w:tab w:val="left" w:pos="6300"/>
              </w:tabs>
              <w:snapToGrid w:val="0"/>
              <w:spacing w:line="560" w:lineRule="exact"/>
              <w:jc w:val="center"/>
              <w:outlineLvl w:val="0"/>
              <w:rPr>
                <w:rFonts w:hint="eastAsia" w:ascii="宋体" w:hAnsi="宋体" w:cs="宋体"/>
                <w:sz w:val="24"/>
                <w:szCs w:val="24"/>
              </w:rPr>
            </w:pPr>
          </w:p>
        </w:tc>
      </w:tr>
      <w:tr w14:paraId="3025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498CB78">
            <w:pPr>
              <w:tabs>
                <w:tab w:val="left" w:pos="6300"/>
              </w:tabs>
              <w:snapToGrid w:val="0"/>
              <w:spacing w:line="560" w:lineRule="exact"/>
              <w:jc w:val="center"/>
              <w:outlineLvl w:val="0"/>
              <w:rPr>
                <w:rFonts w:hint="eastAsia" w:ascii="宋体" w:hAnsi="宋体" w:cs="宋体"/>
                <w:sz w:val="24"/>
                <w:szCs w:val="24"/>
              </w:rPr>
            </w:pPr>
          </w:p>
        </w:tc>
        <w:tc>
          <w:tcPr>
            <w:tcW w:w="3179" w:type="dxa"/>
            <w:tcBorders>
              <w:top w:val="single" w:color="auto" w:sz="4" w:space="0"/>
              <w:left w:val="single" w:color="auto" w:sz="4" w:space="0"/>
              <w:bottom w:val="single" w:color="auto" w:sz="4" w:space="0"/>
              <w:right w:val="single" w:color="auto" w:sz="4" w:space="0"/>
            </w:tcBorders>
            <w:noWrap w:val="0"/>
            <w:vAlign w:val="center"/>
          </w:tcPr>
          <w:p w14:paraId="769DA44F">
            <w:pPr>
              <w:tabs>
                <w:tab w:val="left" w:pos="6300"/>
              </w:tabs>
              <w:snapToGrid w:val="0"/>
              <w:spacing w:line="560" w:lineRule="exact"/>
              <w:jc w:val="center"/>
              <w:outlineLvl w:val="0"/>
              <w:rPr>
                <w:rFonts w:hint="eastAsia" w:ascii="宋体" w:hAnsi="宋体" w:cs="宋体"/>
                <w:sz w:val="24"/>
                <w:szCs w:val="24"/>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14:paraId="5DEAB388">
            <w:pPr>
              <w:tabs>
                <w:tab w:val="left" w:pos="6300"/>
              </w:tabs>
              <w:snapToGrid w:val="0"/>
              <w:spacing w:line="560" w:lineRule="exact"/>
              <w:jc w:val="center"/>
              <w:outlineLvl w:val="0"/>
              <w:rPr>
                <w:rFonts w:hint="eastAsia" w:ascii="宋体" w:hAnsi="宋体" w:cs="宋体"/>
                <w:sz w:val="24"/>
                <w:szCs w:val="24"/>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8D4DA95">
            <w:pPr>
              <w:tabs>
                <w:tab w:val="left" w:pos="6300"/>
              </w:tabs>
              <w:snapToGrid w:val="0"/>
              <w:spacing w:line="560" w:lineRule="exact"/>
              <w:jc w:val="center"/>
              <w:outlineLvl w:val="0"/>
              <w:rPr>
                <w:rFonts w:hint="eastAsia" w:ascii="宋体" w:hAnsi="宋体" w:cs="宋体"/>
                <w:sz w:val="24"/>
                <w:szCs w:val="24"/>
              </w:rPr>
            </w:pPr>
          </w:p>
        </w:tc>
      </w:tr>
    </w:tbl>
    <w:p w14:paraId="4C748EBA">
      <w:pPr>
        <w:snapToGrid w:val="0"/>
        <w:spacing w:line="560" w:lineRule="exact"/>
        <w:ind w:firstLine="465"/>
        <w:rPr>
          <w:rFonts w:hint="eastAsia" w:ascii="宋体" w:hAnsi="宋体" w:cs="宋体"/>
          <w:sz w:val="24"/>
          <w:szCs w:val="24"/>
        </w:rPr>
      </w:pPr>
    </w:p>
    <w:p w14:paraId="0334D281">
      <w:pPr>
        <w:spacing w:line="560" w:lineRule="exact"/>
        <w:ind w:firstLine="600" w:firstLineChars="250"/>
        <w:rPr>
          <w:rFonts w:hint="eastAsia" w:ascii="宋体" w:hAnsi="宋体" w:cs="宋体"/>
          <w:sz w:val="24"/>
          <w:szCs w:val="24"/>
        </w:rPr>
      </w:pPr>
      <w:r>
        <w:rPr>
          <w:rFonts w:hint="eastAsia" w:ascii="宋体" w:hAnsi="宋体" w:cs="宋体"/>
          <w:sz w:val="24"/>
          <w:szCs w:val="24"/>
        </w:rPr>
        <w:t>比选申请人（公章）或自然人签署：       法定代表人（或其授权代表）或自然人：</w:t>
      </w:r>
    </w:p>
    <w:p w14:paraId="5A412339">
      <w:pPr>
        <w:spacing w:line="560" w:lineRule="exact"/>
        <w:rPr>
          <w:rFonts w:hint="eastAsia" w:ascii="宋体" w:hAnsi="宋体" w:cs="宋体"/>
          <w:sz w:val="24"/>
          <w:szCs w:val="24"/>
        </w:rPr>
      </w:pPr>
      <w:r>
        <w:rPr>
          <w:rFonts w:hint="eastAsia" w:ascii="宋体" w:hAnsi="宋体" w:cs="宋体"/>
          <w:sz w:val="24"/>
          <w:szCs w:val="24"/>
        </w:rPr>
        <w:t xml:space="preserve">    </w:t>
      </w:r>
    </w:p>
    <w:p w14:paraId="7E6683B8">
      <w:pPr>
        <w:spacing w:line="560" w:lineRule="exact"/>
        <w:ind w:firstLine="2760" w:firstLineChars="1150"/>
        <w:rPr>
          <w:rFonts w:hint="eastAsia" w:ascii="宋体" w:hAnsi="宋体" w:cs="宋体"/>
          <w:sz w:val="24"/>
          <w:szCs w:val="24"/>
        </w:rPr>
      </w:pPr>
      <w:r>
        <w:rPr>
          <w:rFonts w:hint="eastAsia" w:ascii="宋体" w:hAnsi="宋体" w:cs="宋体"/>
          <w:sz w:val="24"/>
          <w:szCs w:val="24"/>
        </w:rPr>
        <w:t xml:space="preserve">                                （签字或盖章）</w:t>
      </w:r>
    </w:p>
    <w:p w14:paraId="0A34E69D">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 xml:space="preserve">                                            年     月     日</w:t>
      </w:r>
    </w:p>
    <w:p w14:paraId="5E875DE6">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注：</w:t>
      </w:r>
    </w:p>
    <w:p w14:paraId="5CCF73A0">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1、本表即为对本项目“第三篇 采购商务需求”中所列服务要求进行比较和响应；</w:t>
      </w:r>
    </w:p>
    <w:p w14:paraId="36BC0386">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2、该表可扩展。</w:t>
      </w:r>
    </w:p>
    <w:p w14:paraId="4478636B">
      <w:pPr>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14:paraId="05F1CFCD">
      <w:pPr>
        <w:pStyle w:val="3"/>
        <w:spacing w:before="0" w:after="0" w:line="360" w:lineRule="auto"/>
        <w:rPr>
          <w:rFonts w:hint="eastAsia" w:ascii="宋体" w:hAnsi="宋体" w:cs="宋体"/>
          <w:sz w:val="24"/>
          <w:szCs w:val="24"/>
        </w:rPr>
      </w:pPr>
      <w:r>
        <w:rPr>
          <w:rFonts w:hint="eastAsia" w:ascii="宋体" w:hAnsi="宋体" w:cs="宋体"/>
          <w:sz w:val="24"/>
          <w:szCs w:val="24"/>
        </w:rPr>
        <w:br w:type="page"/>
      </w:r>
      <w:bookmarkStart w:id="207" w:name="_Toc16122"/>
      <w:bookmarkStart w:id="208" w:name="_Toc12938"/>
      <w:bookmarkStart w:id="209" w:name="_Toc7562"/>
      <w:bookmarkStart w:id="210" w:name="_Toc11253"/>
      <w:r>
        <w:rPr>
          <w:rFonts w:hint="eastAsia" w:ascii="宋体" w:hAnsi="宋体" w:cs="宋体"/>
          <w:sz w:val="24"/>
          <w:szCs w:val="24"/>
        </w:rPr>
        <w:t>四、资格条件及其他</w:t>
      </w:r>
      <w:bookmarkEnd w:id="207"/>
      <w:bookmarkEnd w:id="208"/>
      <w:bookmarkEnd w:id="209"/>
      <w:bookmarkEnd w:id="210"/>
    </w:p>
    <w:p w14:paraId="23965864">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57F5AC2E">
      <w:pPr>
        <w:tabs>
          <w:tab w:val="left" w:pos="6300"/>
        </w:tabs>
        <w:snapToGrid w:val="0"/>
        <w:spacing w:line="560" w:lineRule="exact"/>
        <w:ind w:firstLine="570"/>
        <w:rPr>
          <w:rFonts w:hint="eastAsia" w:ascii="宋体" w:hAnsi="宋体" w:cs="宋体"/>
          <w:sz w:val="24"/>
          <w:szCs w:val="24"/>
        </w:rPr>
      </w:pPr>
    </w:p>
    <w:p w14:paraId="6EEF6615">
      <w:pPr>
        <w:tabs>
          <w:tab w:val="left" w:pos="6300"/>
        </w:tabs>
        <w:snapToGrid w:val="0"/>
        <w:spacing w:line="560" w:lineRule="exact"/>
        <w:ind w:firstLine="570"/>
        <w:rPr>
          <w:rFonts w:hint="eastAsia" w:ascii="宋体" w:hAnsi="宋体" w:cs="宋体"/>
          <w:sz w:val="24"/>
          <w:szCs w:val="24"/>
        </w:rPr>
      </w:pPr>
    </w:p>
    <w:p w14:paraId="776AFC9F">
      <w:pPr>
        <w:tabs>
          <w:tab w:val="left" w:pos="6300"/>
        </w:tabs>
        <w:snapToGrid w:val="0"/>
        <w:spacing w:line="560" w:lineRule="exact"/>
        <w:ind w:firstLine="570"/>
        <w:rPr>
          <w:rFonts w:hint="eastAsia" w:ascii="宋体" w:hAnsi="宋体" w:cs="宋体"/>
          <w:sz w:val="24"/>
          <w:szCs w:val="24"/>
        </w:rPr>
      </w:pPr>
    </w:p>
    <w:p w14:paraId="7EB08911">
      <w:pPr>
        <w:tabs>
          <w:tab w:val="left" w:pos="6300"/>
        </w:tabs>
        <w:snapToGrid w:val="0"/>
        <w:spacing w:line="560" w:lineRule="exact"/>
        <w:ind w:firstLine="570"/>
        <w:rPr>
          <w:rFonts w:hint="eastAsia" w:ascii="宋体" w:hAnsi="宋体" w:cs="宋体"/>
          <w:sz w:val="24"/>
          <w:szCs w:val="24"/>
        </w:rPr>
      </w:pPr>
    </w:p>
    <w:p w14:paraId="4CDCC67A">
      <w:pPr>
        <w:widowControl/>
        <w:spacing w:line="360" w:lineRule="auto"/>
        <w:ind w:firstLine="480" w:firstLineChars="200"/>
        <w:jc w:val="center"/>
        <w:rPr>
          <w:rFonts w:hint="eastAsia" w:ascii="宋体" w:hAnsi="宋体" w:cs="宋体"/>
          <w:sz w:val="24"/>
          <w:szCs w:val="24"/>
        </w:rPr>
      </w:pPr>
      <w:r>
        <w:rPr>
          <w:rFonts w:hint="eastAsia" w:ascii="宋体" w:hAnsi="宋体" w:cs="宋体"/>
          <w:sz w:val="24"/>
          <w:szCs w:val="24"/>
        </w:rPr>
        <w:br w:type="page"/>
      </w:r>
    </w:p>
    <w:p w14:paraId="64486967">
      <w:pPr>
        <w:widowControl/>
        <w:spacing w:line="360" w:lineRule="auto"/>
        <w:ind w:firstLine="480" w:firstLineChars="200"/>
        <w:jc w:val="center"/>
        <w:rPr>
          <w:rFonts w:hint="eastAsia" w:ascii="宋体" w:hAnsi="宋体" w:cs="宋体"/>
          <w:sz w:val="24"/>
          <w:szCs w:val="24"/>
        </w:rPr>
      </w:pPr>
      <w:r>
        <w:rPr>
          <w:rFonts w:hint="eastAsia" w:ascii="宋体" w:hAnsi="宋体" w:cs="宋体"/>
          <w:sz w:val="24"/>
          <w:szCs w:val="24"/>
        </w:rPr>
        <w:t>（二）法定代表人身份证明书（格式）</w:t>
      </w:r>
    </w:p>
    <w:p w14:paraId="3373221A">
      <w:pPr>
        <w:tabs>
          <w:tab w:val="left" w:pos="6300"/>
        </w:tabs>
        <w:snapToGrid w:val="0"/>
        <w:spacing w:line="560" w:lineRule="exact"/>
        <w:ind w:firstLine="570"/>
        <w:rPr>
          <w:rFonts w:hint="eastAsia" w:ascii="宋体" w:hAnsi="宋体" w:cs="宋体"/>
          <w:sz w:val="24"/>
          <w:szCs w:val="24"/>
        </w:rPr>
      </w:pPr>
    </w:p>
    <w:p w14:paraId="2D956458">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5FFEE6A9">
      <w:pPr>
        <w:tabs>
          <w:tab w:val="left" w:pos="6300"/>
        </w:tabs>
        <w:snapToGrid w:val="0"/>
        <w:spacing w:line="560" w:lineRule="exact"/>
        <w:ind w:firstLine="570"/>
        <w:rPr>
          <w:rFonts w:hint="eastAsia" w:ascii="宋体" w:hAnsi="宋体" w:cs="宋体"/>
          <w:sz w:val="24"/>
          <w:szCs w:val="24"/>
        </w:rPr>
      </w:pPr>
    </w:p>
    <w:p w14:paraId="75904B03">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（比选人名称）：</w:t>
      </w:r>
    </w:p>
    <w:p w14:paraId="22BFF1EC">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（比选申请人名称）任</w:t>
      </w:r>
      <w:r>
        <w:rPr>
          <w:rFonts w:hint="eastAsia" w:ascii="宋体" w:hAnsi="宋体" w:cs="宋体"/>
          <w:sz w:val="24"/>
          <w:szCs w:val="24"/>
          <w:u w:val="single"/>
        </w:rPr>
        <w:t xml:space="preserve">    </w:t>
      </w:r>
      <w:r>
        <w:rPr>
          <w:rFonts w:hint="eastAsia" w:ascii="宋体" w:hAnsi="宋体" w:cs="宋体"/>
          <w:sz w:val="24"/>
          <w:szCs w:val="24"/>
        </w:rPr>
        <w:t>（职务名称）职务，是（比选申请人名称）</w:t>
      </w:r>
      <w:r>
        <w:rPr>
          <w:rFonts w:hint="eastAsia" w:ascii="宋体" w:hAnsi="宋体" w:cs="宋体"/>
          <w:sz w:val="24"/>
          <w:szCs w:val="24"/>
          <w:u w:val="single"/>
        </w:rPr>
        <w:t xml:space="preserve">              </w:t>
      </w:r>
      <w:r>
        <w:rPr>
          <w:rFonts w:hint="eastAsia" w:ascii="宋体" w:hAnsi="宋体" w:cs="宋体"/>
          <w:sz w:val="24"/>
          <w:szCs w:val="24"/>
        </w:rPr>
        <w:t>的法定代表人。</w:t>
      </w:r>
    </w:p>
    <w:p w14:paraId="56CE40A1">
      <w:pPr>
        <w:tabs>
          <w:tab w:val="left" w:pos="6300"/>
        </w:tabs>
        <w:snapToGrid w:val="0"/>
        <w:spacing w:line="560" w:lineRule="exact"/>
        <w:ind w:firstLine="570"/>
        <w:rPr>
          <w:rFonts w:hint="eastAsia" w:ascii="宋体" w:hAnsi="宋体" w:cs="宋体"/>
          <w:sz w:val="24"/>
          <w:szCs w:val="24"/>
        </w:rPr>
      </w:pPr>
    </w:p>
    <w:p w14:paraId="07DEFB06">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特此证明。</w:t>
      </w:r>
    </w:p>
    <w:p w14:paraId="604C65C8">
      <w:pPr>
        <w:tabs>
          <w:tab w:val="left" w:pos="6300"/>
        </w:tabs>
        <w:snapToGrid w:val="0"/>
        <w:spacing w:line="560" w:lineRule="exact"/>
        <w:ind w:firstLine="570"/>
        <w:rPr>
          <w:rFonts w:hint="eastAsia" w:ascii="宋体" w:hAnsi="宋体" w:cs="宋体"/>
          <w:sz w:val="24"/>
          <w:szCs w:val="24"/>
        </w:rPr>
      </w:pPr>
    </w:p>
    <w:p w14:paraId="71CB09A3">
      <w:pPr>
        <w:tabs>
          <w:tab w:val="left" w:pos="6300"/>
        </w:tabs>
        <w:snapToGrid w:val="0"/>
        <w:spacing w:line="560" w:lineRule="exact"/>
        <w:ind w:firstLine="570"/>
        <w:rPr>
          <w:rFonts w:hint="eastAsia" w:ascii="宋体" w:hAnsi="宋体" w:cs="宋体"/>
          <w:sz w:val="24"/>
          <w:szCs w:val="24"/>
        </w:rPr>
      </w:pPr>
    </w:p>
    <w:p w14:paraId="51E0E521">
      <w:pPr>
        <w:tabs>
          <w:tab w:val="left" w:pos="6300"/>
        </w:tabs>
        <w:snapToGrid w:val="0"/>
        <w:spacing w:line="560" w:lineRule="exact"/>
        <w:ind w:firstLine="570"/>
        <w:rPr>
          <w:rFonts w:hint="eastAsia" w:ascii="宋体" w:hAnsi="宋体" w:cs="宋体"/>
          <w:sz w:val="24"/>
          <w:szCs w:val="24"/>
        </w:rPr>
      </w:pPr>
    </w:p>
    <w:p w14:paraId="199CEE6D">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 xml:space="preserve">                                             （比选申请人公章）</w:t>
      </w:r>
    </w:p>
    <w:p w14:paraId="6566D29E">
      <w:pPr>
        <w:tabs>
          <w:tab w:val="left" w:pos="6300"/>
        </w:tabs>
        <w:snapToGrid w:val="0"/>
        <w:spacing w:line="560" w:lineRule="exact"/>
        <w:ind w:firstLine="570"/>
        <w:rPr>
          <w:rFonts w:hint="eastAsia" w:ascii="宋体" w:hAnsi="宋体" w:cs="宋体"/>
          <w:sz w:val="24"/>
          <w:szCs w:val="24"/>
        </w:rPr>
      </w:pPr>
    </w:p>
    <w:p w14:paraId="17D43508">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 xml:space="preserve">                                             年   月   日</w:t>
      </w:r>
    </w:p>
    <w:p w14:paraId="5F73AC90">
      <w:pPr>
        <w:tabs>
          <w:tab w:val="left" w:pos="6300"/>
        </w:tabs>
        <w:snapToGrid w:val="0"/>
        <w:spacing w:line="560" w:lineRule="exact"/>
        <w:ind w:firstLine="570"/>
        <w:rPr>
          <w:rFonts w:hint="eastAsia" w:ascii="宋体" w:hAnsi="宋体" w:cs="宋体"/>
          <w:sz w:val="24"/>
          <w:szCs w:val="24"/>
        </w:rPr>
      </w:pPr>
    </w:p>
    <w:p w14:paraId="4368C08A">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（附：法定代表人身份证正反面复印件）</w:t>
      </w:r>
    </w:p>
    <w:p w14:paraId="2BA92CCE">
      <w:pPr>
        <w:tabs>
          <w:tab w:val="left" w:pos="6300"/>
        </w:tabs>
        <w:snapToGrid w:val="0"/>
        <w:spacing w:line="560" w:lineRule="exact"/>
        <w:ind w:firstLine="570"/>
        <w:rPr>
          <w:rFonts w:hint="eastAsia" w:ascii="宋体" w:hAnsi="宋体" w:cs="宋体"/>
          <w:sz w:val="24"/>
          <w:szCs w:val="24"/>
        </w:rPr>
      </w:pPr>
    </w:p>
    <w:p w14:paraId="53DCD2C3">
      <w:pPr>
        <w:tabs>
          <w:tab w:val="left" w:pos="6300"/>
        </w:tabs>
        <w:snapToGrid w:val="0"/>
        <w:spacing w:line="560" w:lineRule="exact"/>
        <w:ind w:firstLine="570"/>
        <w:rPr>
          <w:rFonts w:hint="eastAsia" w:ascii="宋体" w:hAnsi="宋体" w:cs="宋体"/>
          <w:sz w:val="24"/>
          <w:szCs w:val="24"/>
        </w:rPr>
      </w:pPr>
    </w:p>
    <w:p w14:paraId="1FC8802E">
      <w:pPr>
        <w:tabs>
          <w:tab w:val="left" w:pos="6300"/>
        </w:tabs>
        <w:snapToGrid w:val="0"/>
        <w:spacing w:line="560" w:lineRule="exact"/>
        <w:ind w:firstLine="570"/>
        <w:rPr>
          <w:rFonts w:hint="eastAsia" w:ascii="宋体" w:hAnsi="宋体" w:cs="宋体"/>
          <w:sz w:val="24"/>
          <w:szCs w:val="24"/>
        </w:rPr>
      </w:pPr>
    </w:p>
    <w:p w14:paraId="0DF1080E">
      <w:pPr>
        <w:tabs>
          <w:tab w:val="left" w:pos="6300"/>
        </w:tabs>
        <w:snapToGrid w:val="0"/>
        <w:spacing w:line="560" w:lineRule="exact"/>
        <w:ind w:firstLine="570"/>
        <w:rPr>
          <w:rFonts w:hint="eastAsia" w:ascii="宋体" w:hAnsi="宋体" w:cs="宋体"/>
          <w:sz w:val="24"/>
          <w:szCs w:val="24"/>
        </w:rPr>
      </w:pPr>
    </w:p>
    <w:p w14:paraId="67136E03">
      <w:pPr>
        <w:tabs>
          <w:tab w:val="left" w:pos="6300"/>
        </w:tabs>
        <w:snapToGrid w:val="0"/>
        <w:spacing w:line="560" w:lineRule="exact"/>
        <w:ind w:firstLine="570"/>
        <w:rPr>
          <w:rFonts w:hint="eastAsia" w:ascii="宋体" w:hAnsi="宋体" w:cs="宋体"/>
          <w:sz w:val="24"/>
          <w:szCs w:val="24"/>
        </w:rPr>
      </w:pPr>
    </w:p>
    <w:p w14:paraId="5F79605B">
      <w:pPr>
        <w:tabs>
          <w:tab w:val="left" w:pos="6300"/>
        </w:tabs>
        <w:snapToGrid w:val="0"/>
        <w:spacing w:line="560" w:lineRule="exact"/>
        <w:ind w:firstLine="570"/>
        <w:rPr>
          <w:rFonts w:hint="eastAsia" w:ascii="宋体" w:hAnsi="宋体" w:cs="宋体"/>
          <w:sz w:val="24"/>
          <w:szCs w:val="24"/>
        </w:rPr>
      </w:pPr>
    </w:p>
    <w:p w14:paraId="61E23B1D">
      <w:pPr>
        <w:tabs>
          <w:tab w:val="left" w:pos="6300"/>
        </w:tabs>
        <w:snapToGrid w:val="0"/>
        <w:spacing w:line="360" w:lineRule="auto"/>
        <w:ind w:firstLine="573"/>
        <w:jc w:val="center"/>
        <w:rPr>
          <w:rFonts w:hint="eastAsia" w:ascii="宋体" w:hAnsi="宋体" w:cs="宋体"/>
          <w:sz w:val="24"/>
          <w:szCs w:val="24"/>
        </w:rPr>
      </w:pPr>
      <w:r>
        <w:rPr>
          <w:rFonts w:hint="eastAsia" w:ascii="宋体" w:hAnsi="宋体" w:cs="宋体"/>
          <w:sz w:val="24"/>
          <w:szCs w:val="24"/>
        </w:rPr>
        <w:br w:type="column"/>
      </w:r>
    </w:p>
    <w:p w14:paraId="19E0C373">
      <w:pPr>
        <w:tabs>
          <w:tab w:val="left" w:pos="6300"/>
        </w:tabs>
        <w:snapToGrid w:val="0"/>
        <w:spacing w:line="360" w:lineRule="auto"/>
        <w:ind w:firstLine="573"/>
        <w:jc w:val="center"/>
        <w:rPr>
          <w:rFonts w:hint="eastAsia" w:ascii="宋体" w:hAnsi="宋体" w:cs="宋体"/>
          <w:sz w:val="24"/>
          <w:szCs w:val="24"/>
        </w:rPr>
      </w:pPr>
      <w:r>
        <w:rPr>
          <w:rFonts w:hint="eastAsia" w:ascii="宋体" w:hAnsi="宋体" w:cs="宋体"/>
          <w:sz w:val="24"/>
          <w:szCs w:val="24"/>
        </w:rPr>
        <w:t>（三）法定代表人授权委托书（格式）</w:t>
      </w:r>
    </w:p>
    <w:p w14:paraId="63A642E2">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 xml:space="preserve">    </w:t>
      </w:r>
    </w:p>
    <w:p w14:paraId="6CFBB7D0">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7C5E6499">
      <w:pPr>
        <w:tabs>
          <w:tab w:val="left" w:pos="6300"/>
        </w:tabs>
        <w:snapToGrid w:val="0"/>
        <w:spacing w:line="560" w:lineRule="exact"/>
        <w:ind w:firstLine="570"/>
        <w:rPr>
          <w:rFonts w:hint="eastAsia" w:ascii="宋体" w:hAnsi="宋体" w:cs="宋体"/>
          <w:sz w:val="24"/>
          <w:szCs w:val="24"/>
        </w:rPr>
      </w:pPr>
    </w:p>
    <w:p w14:paraId="34A1A43A">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（比选人名称）：</w:t>
      </w:r>
    </w:p>
    <w:p w14:paraId="5C17ADF7">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（比选申请人法定代表人名称）是</w:t>
      </w:r>
      <w:r>
        <w:rPr>
          <w:rFonts w:hint="eastAsia" w:ascii="宋体" w:hAnsi="宋体" w:cs="宋体"/>
          <w:sz w:val="24"/>
          <w:szCs w:val="24"/>
          <w:u w:val="single"/>
        </w:rPr>
        <w:t xml:space="preserve">                    </w:t>
      </w:r>
      <w:r>
        <w:rPr>
          <w:rFonts w:hint="eastAsia" w:ascii="宋体" w:hAnsi="宋体" w:cs="宋体"/>
          <w:sz w:val="24"/>
          <w:szCs w:val="24"/>
        </w:rPr>
        <w:t>（比选申请人名称）的法定代表人，特授权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（被授权人姓名及身份证代码）代表我单位全权办理上述项目的比选、签约等具体工作，并签署全部有关文件、协议及合同。</w:t>
      </w:r>
    </w:p>
    <w:p w14:paraId="05F16EC7">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我单位对被授权人的签字负全部责任。</w:t>
      </w:r>
    </w:p>
    <w:p w14:paraId="6F3ECF4B">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335E9D97">
      <w:pPr>
        <w:tabs>
          <w:tab w:val="left" w:pos="6300"/>
        </w:tabs>
        <w:snapToGrid w:val="0"/>
        <w:spacing w:line="560" w:lineRule="exact"/>
        <w:ind w:firstLine="570"/>
        <w:rPr>
          <w:rFonts w:hint="eastAsia" w:ascii="宋体" w:hAnsi="宋体" w:cs="宋体"/>
          <w:sz w:val="24"/>
          <w:szCs w:val="24"/>
        </w:rPr>
      </w:pPr>
    </w:p>
    <w:p w14:paraId="23BCF672">
      <w:pPr>
        <w:tabs>
          <w:tab w:val="left" w:pos="6300"/>
        </w:tabs>
        <w:snapToGrid w:val="0"/>
        <w:spacing w:line="560" w:lineRule="exact"/>
        <w:ind w:firstLine="570"/>
        <w:rPr>
          <w:rFonts w:hint="eastAsia" w:ascii="宋体" w:hAnsi="宋体" w:cs="宋体"/>
          <w:sz w:val="24"/>
          <w:szCs w:val="24"/>
        </w:rPr>
      </w:pPr>
    </w:p>
    <w:p w14:paraId="7455FA70">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被授权人：                                 比选申请人法定代表人：</w:t>
      </w:r>
    </w:p>
    <w:p w14:paraId="04F192EC">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（签字或盖章）                                （签字或盖章）</w:t>
      </w:r>
    </w:p>
    <w:p w14:paraId="4D87F7C9">
      <w:pPr>
        <w:tabs>
          <w:tab w:val="left" w:pos="6300"/>
        </w:tabs>
        <w:snapToGrid w:val="0"/>
        <w:spacing w:line="560" w:lineRule="exact"/>
        <w:ind w:firstLine="570"/>
        <w:rPr>
          <w:rFonts w:hint="eastAsia" w:ascii="宋体" w:hAnsi="宋体" w:cs="宋体"/>
          <w:sz w:val="24"/>
          <w:szCs w:val="24"/>
        </w:rPr>
      </w:pPr>
    </w:p>
    <w:p w14:paraId="782D4515">
      <w:pPr>
        <w:tabs>
          <w:tab w:val="left" w:pos="6300"/>
        </w:tabs>
        <w:snapToGrid w:val="0"/>
        <w:spacing w:line="560" w:lineRule="exact"/>
        <w:ind w:firstLine="570"/>
        <w:rPr>
          <w:rFonts w:hint="eastAsia" w:ascii="宋体" w:hAnsi="宋体" w:cs="宋体"/>
          <w:sz w:val="24"/>
          <w:szCs w:val="24"/>
        </w:rPr>
      </w:pPr>
    </w:p>
    <w:p w14:paraId="44374543">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（附：被授权人身份证正反面复印件）</w:t>
      </w:r>
    </w:p>
    <w:p w14:paraId="64DFF408">
      <w:pPr>
        <w:tabs>
          <w:tab w:val="left" w:pos="6300"/>
        </w:tabs>
        <w:snapToGrid w:val="0"/>
        <w:spacing w:line="560" w:lineRule="exact"/>
        <w:ind w:firstLine="570"/>
        <w:rPr>
          <w:rFonts w:hint="eastAsia" w:ascii="宋体" w:hAnsi="宋体" w:cs="宋体"/>
          <w:sz w:val="24"/>
          <w:szCs w:val="24"/>
        </w:rPr>
      </w:pPr>
      <w:r>
        <w:rPr>
          <w:rFonts w:hint="eastAsia" w:ascii="宋体" w:hAnsi="宋体" w:cs="宋体"/>
          <w:sz w:val="24"/>
          <w:szCs w:val="24"/>
        </w:rPr>
        <w:t xml:space="preserve">                                          </w:t>
      </w:r>
    </w:p>
    <w:p w14:paraId="7E874D94">
      <w:pPr>
        <w:tabs>
          <w:tab w:val="left" w:pos="6300"/>
        </w:tabs>
        <w:snapToGrid w:val="0"/>
        <w:spacing w:line="560" w:lineRule="exact"/>
        <w:ind w:firstLine="570"/>
        <w:rPr>
          <w:rFonts w:hint="eastAsia" w:ascii="宋体" w:hAnsi="宋体" w:cs="宋体"/>
          <w:sz w:val="24"/>
          <w:szCs w:val="24"/>
        </w:rPr>
      </w:pPr>
    </w:p>
    <w:p w14:paraId="101FBA27">
      <w:pPr>
        <w:tabs>
          <w:tab w:val="left" w:pos="6300"/>
        </w:tabs>
        <w:snapToGrid w:val="0"/>
        <w:spacing w:line="560" w:lineRule="exact"/>
        <w:ind w:firstLine="570"/>
        <w:rPr>
          <w:rFonts w:hint="eastAsia" w:ascii="宋体" w:hAnsi="宋体" w:cs="宋体"/>
          <w:sz w:val="24"/>
          <w:szCs w:val="24"/>
        </w:rPr>
      </w:pPr>
    </w:p>
    <w:p w14:paraId="09BC35F0">
      <w:pPr>
        <w:tabs>
          <w:tab w:val="left" w:pos="6300"/>
        </w:tabs>
        <w:snapToGrid w:val="0"/>
        <w:spacing w:line="560" w:lineRule="exact"/>
        <w:ind w:right="480" w:firstLine="570"/>
        <w:jc w:val="right"/>
        <w:rPr>
          <w:rFonts w:hint="eastAsia" w:ascii="宋体" w:hAnsi="宋体" w:cs="宋体"/>
          <w:sz w:val="24"/>
          <w:szCs w:val="24"/>
        </w:rPr>
      </w:pPr>
      <w:r>
        <w:rPr>
          <w:rFonts w:hint="eastAsia" w:ascii="宋体" w:hAnsi="宋体" w:cs="宋体"/>
          <w:sz w:val="24"/>
          <w:szCs w:val="24"/>
        </w:rPr>
        <w:t>（比选申请人公章）</w:t>
      </w:r>
    </w:p>
    <w:p w14:paraId="578BA06D">
      <w:pPr>
        <w:tabs>
          <w:tab w:val="left" w:pos="6300"/>
        </w:tabs>
        <w:snapToGrid w:val="0"/>
        <w:spacing w:line="560" w:lineRule="exact"/>
        <w:ind w:right="480" w:firstLine="570"/>
        <w:jc w:val="right"/>
        <w:rPr>
          <w:rFonts w:hint="eastAsia" w:ascii="宋体" w:hAnsi="宋体" w:cs="宋体"/>
          <w:sz w:val="24"/>
          <w:szCs w:val="24"/>
        </w:rPr>
      </w:pPr>
      <w:r>
        <w:rPr>
          <w:rFonts w:hint="eastAsia" w:ascii="宋体" w:hAnsi="宋体" w:cs="宋体"/>
          <w:sz w:val="24"/>
          <w:szCs w:val="24"/>
        </w:rPr>
        <w:t>年   月   日</w:t>
      </w:r>
    </w:p>
    <w:p w14:paraId="40944F2A">
      <w:pPr>
        <w:pStyle w:val="23"/>
        <w:rPr>
          <w:rFonts w:hint="eastAsia" w:ascii="宋体" w:hAnsi="宋体" w:cs="宋体"/>
          <w:sz w:val="24"/>
          <w:szCs w:val="24"/>
        </w:rPr>
      </w:pPr>
    </w:p>
    <w:p w14:paraId="58195ACB">
      <w:pPr>
        <w:tabs>
          <w:tab w:val="left" w:pos="6300"/>
        </w:tabs>
        <w:snapToGrid w:val="0"/>
        <w:spacing w:line="360" w:lineRule="auto"/>
        <w:rPr>
          <w:rFonts w:hint="eastAsia" w:ascii="宋体" w:hAnsi="宋体" w:cs="宋体"/>
          <w:sz w:val="24"/>
          <w:szCs w:val="24"/>
        </w:rPr>
      </w:pPr>
    </w:p>
    <w:p w14:paraId="23C9B834">
      <w:pPr>
        <w:tabs>
          <w:tab w:val="left" w:pos="6300"/>
        </w:tabs>
        <w:snapToGrid w:val="0"/>
        <w:spacing w:line="360" w:lineRule="auto"/>
        <w:ind w:firstLine="2760" w:firstLineChars="1150"/>
        <w:rPr>
          <w:rFonts w:hint="eastAsia" w:ascii="宋体" w:hAnsi="宋体" w:cs="宋体"/>
          <w:sz w:val="24"/>
          <w:szCs w:val="24"/>
        </w:rPr>
      </w:pPr>
      <w:r>
        <w:rPr>
          <w:rFonts w:hint="eastAsia" w:ascii="宋体" w:hAnsi="宋体" w:cs="宋体"/>
          <w:sz w:val="24"/>
          <w:szCs w:val="24"/>
        </w:rPr>
        <w:t>（四）基本资格条件承诺函</w:t>
      </w:r>
    </w:p>
    <w:p w14:paraId="489F20DC">
      <w:pPr>
        <w:tabs>
          <w:tab w:val="left" w:pos="6300"/>
        </w:tabs>
        <w:snapToGrid w:val="0"/>
        <w:spacing w:line="560" w:lineRule="exact"/>
        <w:ind w:firstLine="570"/>
        <w:rPr>
          <w:rFonts w:hint="eastAsia" w:ascii="宋体" w:hAnsi="宋体" w:cs="宋体"/>
          <w:sz w:val="24"/>
          <w:szCs w:val="24"/>
        </w:rPr>
      </w:pPr>
    </w:p>
    <w:p w14:paraId="195B01A9">
      <w:pPr>
        <w:tabs>
          <w:tab w:val="left" w:pos="6300"/>
        </w:tabs>
        <w:snapToGrid w:val="0"/>
        <w:spacing w:line="530" w:lineRule="exact"/>
        <w:jc w:val="center"/>
        <w:rPr>
          <w:rFonts w:hint="eastAsia" w:ascii="宋体" w:hAnsi="宋体" w:cs="宋体"/>
          <w:sz w:val="24"/>
          <w:szCs w:val="24"/>
        </w:rPr>
      </w:pPr>
      <w:r>
        <w:rPr>
          <w:rFonts w:hint="eastAsia" w:ascii="宋体" w:hAnsi="宋体" w:cs="宋体"/>
          <w:sz w:val="24"/>
          <w:szCs w:val="24"/>
        </w:rPr>
        <w:t>基本资格条件承诺函</w:t>
      </w:r>
    </w:p>
    <w:p w14:paraId="12B2EDF7">
      <w:pPr>
        <w:tabs>
          <w:tab w:val="left" w:pos="6300"/>
        </w:tabs>
        <w:snapToGrid w:val="0"/>
        <w:spacing w:line="530" w:lineRule="exact"/>
        <w:rPr>
          <w:rFonts w:hint="eastAsia" w:ascii="宋体" w:hAnsi="宋体" w:cs="宋体"/>
          <w:sz w:val="24"/>
          <w:szCs w:val="24"/>
        </w:rPr>
      </w:pPr>
    </w:p>
    <w:p w14:paraId="4E05D6AE">
      <w:pPr>
        <w:tabs>
          <w:tab w:val="left" w:pos="6300"/>
        </w:tabs>
        <w:snapToGrid w:val="0"/>
        <w:spacing w:line="530" w:lineRule="exact"/>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w:t>
      </w:r>
    </w:p>
    <w:p w14:paraId="50079E8D">
      <w:pPr>
        <w:tabs>
          <w:tab w:val="left" w:pos="6300"/>
        </w:tabs>
        <w:snapToGrid w:val="0"/>
        <w:spacing w:line="530" w:lineRule="exact"/>
        <w:ind w:firstLine="480" w:firstLineChars="200"/>
        <w:rPr>
          <w:rFonts w:hint="eastAsia" w:ascii="宋体" w:hAnsi="宋体" w:cs="宋体"/>
          <w:sz w:val="24"/>
          <w:szCs w:val="24"/>
        </w:rPr>
      </w:pPr>
      <w:r>
        <w:rPr>
          <w:rFonts w:hint="eastAsia" w:ascii="宋体" w:hAnsi="宋体" w:cs="宋体"/>
          <w:sz w:val="24"/>
          <w:szCs w:val="24"/>
          <w:u w:val="single"/>
        </w:rPr>
        <w:t>（比选申请人名称）</w:t>
      </w:r>
      <w:r>
        <w:rPr>
          <w:rFonts w:hint="eastAsia" w:ascii="宋体" w:hAnsi="宋体" w:cs="宋体"/>
          <w:sz w:val="24"/>
          <w:szCs w:val="24"/>
        </w:rPr>
        <w:t>郑重承诺：</w:t>
      </w:r>
    </w:p>
    <w:p w14:paraId="5F8400F6">
      <w:pPr>
        <w:spacing w:line="530" w:lineRule="exact"/>
        <w:ind w:firstLine="480" w:firstLineChars="200"/>
        <w:rPr>
          <w:rFonts w:hint="eastAsia"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有缴纳税收和社会保障金的良好记录</w:t>
      </w:r>
      <w:r>
        <w:rPr>
          <w:rFonts w:hint="eastAsia" w:ascii="宋体" w:hAnsi="宋体" w:cs="宋体"/>
          <w:sz w:val="24"/>
          <w:szCs w:val="24"/>
        </w:rPr>
        <w:t>，参加本项目采购活动前三年内无重大违法活动记录。</w:t>
      </w:r>
    </w:p>
    <w:p w14:paraId="15B24173">
      <w:pPr>
        <w:spacing w:line="530" w:lineRule="exact"/>
        <w:ind w:firstLine="480" w:firstLineChars="200"/>
        <w:rPr>
          <w:rFonts w:hint="eastAsia"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6B9F1214">
      <w:pPr>
        <w:spacing w:line="530" w:lineRule="exact"/>
        <w:ind w:firstLine="480" w:firstLineChars="200"/>
        <w:rPr>
          <w:rFonts w:hint="eastAsia" w:ascii="宋体" w:hAnsi="宋体" w:cs="宋体"/>
          <w:sz w:val="24"/>
          <w:szCs w:val="24"/>
        </w:rPr>
      </w:pPr>
      <w:r>
        <w:rPr>
          <w:rFonts w:hint="eastAsia" w:ascii="宋体" w:hAnsi="宋体" w:cs="宋体"/>
          <w:sz w:val="24"/>
          <w:szCs w:val="24"/>
        </w:rPr>
        <w:t>3.我方在比选项目评审（评标）环节结束后，随时接受比选人、采购代理机构的检查验证，配合提供相关证明材料，证明符合竞争性比选文件规定的基本资格条件。</w:t>
      </w:r>
    </w:p>
    <w:p w14:paraId="607AA6AE">
      <w:pPr>
        <w:tabs>
          <w:tab w:val="left" w:pos="6300"/>
        </w:tabs>
        <w:snapToGrid w:val="0"/>
        <w:spacing w:line="530" w:lineRule="exact"/>
        <w:ind w:firstLine="480" w:firstLineChars="200"/>
        <w:rPr>
          <w:rFonts w:hint="eastAsia" w:ascii="宋体" w:hAnsi="宋体" w:cs="宋体"/>
          <w:sz w:val="24"/>
          <w:szCs w:val="24"/>
        </w:rPr>
      </w:pPr>
      <w:r>
        <w:rPr>
          <w:rFonts w:hint="eastAsia" w:ascii="宋体" w:hAnsi="宋体" w:cs="宋体"/>
          <w:sz w:val="24"/>
          <w:szCs w:val="24"/>
        </w:rPr>
        <w:t>我方对以上承诺负全部法律责任。</w:t>
      </w:r>
    </w:p>
    <w:p w14:paraId="7805B093">
      <w:pPr>
        <w:tabs>
          <w:tab w:val="left" w:pos="6300"/>
        </w:tabs>
        <w:snapToGrid w:val="0"/>
        <w:spacing w:line="530" w:lineRule="exact"/>
        <w:ind w:firstLine="480" w:firstLineChars="200"/>
        <w:rPr>
          <w:rFonts w:hint="eastAsia" w:ascii="宋体" w:hAnsi="宋体" w:cs="宋体"/>
          <w:sz w:val="24"/>
          <w:szCs w:val="24"/>
        </w:rPr>
      </w:pPr>
      <w:r>
        <w:rPr>
          <w:rFonts w:hint="eastAsia" w:ascii="宋体" w:hAnsi="宋体" w:cs="宋体"/>
          <w:sz w:val="24"/>
          <w:szCs w:val="24"/>
        </w:rPr>
        <w:t>特此承诺。</w:t>
      </w:r>
    </w:p>
    <w:p w14:paraId="23415FA3">
      <w:pPr>
        <w:tabs>
          <w:tab w:val="left" w:pos="6300"/>
        </w:tabs>
        <w:snapToGrid w:val="0"/>
        <w:spacing w:line="530" w:lineRule="exact"/>
        <w:rPr>
          <w:rFonts w:hint="eastAsia" w:ascii="宋体" w:hAnsi="宋体" w:cs="宋体"/>
          <w:sz w:val="24"/>
          <w:szCs w:val="24"/>
        </w:rPr>
      </w:pPr>
    </w:p>
    <w:p w14:paraId="4FFD658F">
      <w:pPr>
        <w:tabs>
          <w:tab w:val="left" w:pos="6300"/>
        </w:tabs>
        <w:snapToGrid w:val="0"/>
        <w:spacing w:line="530" w:lineRule="exact"/>
        <w:ind w:right="424" w:firstLine="570"/>
        <w:jc w:val="right"/>
        <w:rPr>
          <w:rFonts w:hint="eastAsia" w:ascii="宋体" w:hAnsi="宋体" w:cs="宋体"/>
          <w:sz w:val="24"/>
          <w:szCs w:val="24"/>
        </w:rPr>
      </w:pPr>
      <w:r>
        <w:rPr>
          <w:rFonts w:hint="eastAsia" w:ascii="宋体" w:hAnsi="宋体" w:cs="宋体"/>
          <w:sz w:val="24"/>
          <w:szCs w:val="24"/>
        </w:rPr>
        <w:t>（比选申请人公章或自然人签署）</w:t>
      </w:r>
    </w:p>
    <w:p w14:paraId="369F6A23">
      <w:pPr>
        <w:tabs>
          <w:tab w:val="left" w:pos="6300"/>
        </w:tabs>
        <w:snapToGrid w:val="0"/>
        <w:spacing w:line="500" w:lineRule="exact"/>
        <w:ind w:firstLine="7680" w:firstLineChars="3200"/>
        <w:rPr>
          <w:rFonts w:hint="eastAsia" w:ascii="宋体" w:hAnsi="宋体" w:cs="宋体"/>
          <w:sz w:val="24"/>
          <w:szCs w:val="24"/>
        </w:rPr>
      </w:pPr>
      <w:r>
        <w:rPr>
          <w:rFonts w:hint="eastAsia" w:ascii="宋体" w:hAnsi="宋体" w:cs="宋体"/>
          <w:sz w:val="24"/>
          <w:szCs w:val="24"/>
        </w:rPr>
        <w:t>年   月   日</w:t>
      </w:r>
    </w:p>
    <w:p w14:paraId="1485FD23">
      <w:pPr>
        <w:tabs>
          <w:tab w:val="left" w:pos="6300"/>
        </w:tabs>
        <w:snapToGrid w:val="0"/>
        <w:spacing w:line="560" w:lineRule="exact"/>
        <w:ind w:right="480" w:firstLine="570"/>
        <w:jc w:val="right"/>
        <w:rPr>
          <w:rFonts w:hint="eastAsia" w:ascii="宋体" w:hAnsi="宋体" w:cs="宋体"/>
          <w:sz w:val="24"/>
          <w:szCs w:val="24"/>
        </w:rPr>
      </w:pPr>
    </w:p>
    <w:p w14:paraId="7A6C7A53">
      <w:pPr>
        <w:tabs>
          <w:tab w:val="left" w:pos="6300"/>
        </w:tabs>
        <w:snapToGrid w:val="0"/>
        <w:spacing w:line="560" w:lineRule="exact"/>
        <w:ind w:right="480" w:firstLine="570"/>
        <w:jc w:val="right"/>
        <w:rPr>
          <w:rFonts w:hint="eastAsia" w:ascii="宋体" w:hAnsi="宋体" w:cs="宋体"/>
          <w:sz w:val="24"/>
          <w:szCs w:val="24"/>
        </w:rPr>
      </w:pPr>
    </w:p>
    <w:p w14:paraId="561D0213">
      <w:pPr>
        <w:tabs>
          <w:tab w:val="left" w:pos="6300"/>
        </w:tabs>
        <w:snapToGrid w:val="0"/>
        <w:spacing w:line="560" w:lineRule="exact"/>
        <w:ind w:right="480" w:firstLine="570"/>
        <w:jc w:val="right"/>
        <w:rPr>
          <w:rFonts w:hint="eastAsia" w:ascii="宋体" w:hAnsi="宋体" w:cs="宋体"/>
          <w:sz w:val="24"/>
          <w:szCs w:val="24"/>
        </w:rPr>
      </w:pPr>
    </w:p>
    <w:p w14:paraId="548603F7">
      <w:pPr>
        <w:pStyle w:val="35"/>
        <w:ind w:firstLine="480"/>
        <w:rPr>
          <w:rFonts w:hint="eastAsia" w:ascii="宋体" w:hAnsi="宋体" w:cs="宋体"/>
          <w:sz w:val="24"/>
          <w:szCs w:val="24"/>
        </w:rPr>
      </w:pPr>
    </w:p>
    <w:p w14:paraId="043C2D4A">
      <w:pPr>
        <w:tabs>
          <w:tab w:val="left" w:pos="6300"/>
        </w:tabs>
        <w:snapToGrid w:val="0"/>
        <w:spacing w:line="560" w:lineRule="exact"/>
        <w:ind w:right="480" w:firstLine="570"/>
        <w:jc w:val="right"/>
        <w:rPr>
          <w:rFonts w:hint="eastAsia" w:ascii="宋体" w:hAnsi="宋体" w:cs="宋体"/>
          <w:sz w:val="24"/>
          <w:szCs w:val="24"/>
        </w:rPr>
      </w:pPr>
    </w:p>
    <w:p w14:paraId="2BFA98C9">
      <w:pPr>
        <w:tabs>
          <w:tab w:val="left" w:pos="6300"/>
        </w:tabs>
        <w:snapToGrid w:val="0"/>
        <w:spacing w:line="560" w:lineRule="exact"/>
        <w:ind w:right="480" w:firstLine="570"/>
        <w:jc w:val="right"/>
        <w:rPr>
          <w:rFonts w:hint="eastAsia" w:ascii="宋体" w:hAnsi="宋体" w:cs="宋体"/>
          <w:sz w:val="24"/>
          <w:szCs w:val="24"/>
        </w:rPr>
      </w:pPr>
    </w:p>
    <w:p w14:paraId="544B5FE8">
      <w:pPr>
        <w:tabs>
          <w:tab w:val="left" w:pos="6300"/>
        </w:tabs>
        <w:snapToGrid w:val="0"/>
        <w:spacing w:line="360" w:lineRule="auto"/>
        <w:jc w:val="left"/>
        <w:rPr>
          <w:rFonts w:hint="eastAsia" w:ascii="宋体" w:hAnsi="宋体" w:cs="宋体"/>
          <w:sz w:val="24"/>
          <w:szCs w:val="24"/>
        </w:rPr>
      </w:pPr>
      <w:bookmarkStart w:id="211" w:name="_Toc16225"/>
      <w:bookmarkStart w:id="212" w:name="_Toc2327"/>
    </w:p>
    <w:p w14:paraId="20E820AE">
      <w:pPr>
        <w:tabs>
          <w:tab w:val="left" w:pos="6300"/>
        </w:tabs>
        <w:snapToGrid w:val="0"/>
        <w:spacing w:line="360" w:lineRule="auto"/>
        <w:jc w:val="left"/>
        <w:rPr>
          <w:rFonts w:hint="eastAsia" w:ascii="宋体" w:hAnsi="宋体" w:cs="宋体"/>
          <w:sz w:val="24"/>
          <w:szCs w:val="24"/>
        </w:rPr>
      </w:pPr>
      <w:r>
        <w:rPr>
          <w:rFonts w:hint="eastAsia" w:ascii="宋体" w:hAnsi="宋体" w:cs="宋体"/>
          <w:sz w:val="24"/>
          <w:szCs w:val="24"/>
        </w:rPr>
        <w:t>（五）特定资格条件证明文件（如果有）</w:t>
      </w:r>
    </w:p>
    <w:p w14:paraId="23BCF5DD">
      <w:pPr>
        <w:tabs>
          <w:tab w:val="left" w:pos="6300"/>
        </w:tabs>
        <w:snapToGrid w:val="0"/>
        <w:spacing w:line="360" w:lineRule="auto"/>
        <w:ind w:firstLine="480" w:firstLineChars="200"/>
        <w:jc w:val="left"/>
        <w:rPr>
          <w:rFonts w:hint="eastAsia" w:ascii="宋体" w:hAnsi="宋体" w:cs="宋体"/>
          <w:sz w:val="24"/>
          <w:szCs w:val="24"/>
        </w:rPr>
      </w:pPr>
    </w:p>
    <w:p w14:paraId="6EFBEFEA">
      <w:pPr>
        <w:tabs>
          <w:tab w:val="left" w:pos="6300"/>
        </w:tabs>
        <w:snapToGrid w:val="0"/>
        <w:spacing w:line="360" w:lineRule="auto"/>
        <w:ind w:firstLine="480" w:firstLineChars="200"/>
        <w:jc w:val="left"/>
        <w:rPr>
          <w:rFonts w:hint="eastAsia" w:ascii="宋体" w:hAnsi="宋体" w:cs="宋体"/>
          <w:sz w:val="24"/>
          <w:szCs w:val="24"/>
        </w:rPr>
      </w:pPr>
    </w:p>
    <w:p w14:paraId="381D05D5">
      <w:pPr>
        <w:tabs>
          <w:tab w:val="left" w:pos="6300"/>
        </w:tabs>
        <w:snapToGrid w:val="0"/>
        <w:spacing w:line="360" w:lineRule="auto"/>
        <w:ind w:firstLine="480" w:firstLineChars="200"/>
        <w:jc w:val="left"/>
        <w:rPr>
          <w:rFonts w:hint="eastAsia" w:ascii="宋体" w:hAnsi="宋体" w:cs="宋体"/>
          <w:sz w:val="24"/>
          <w:szCs w:val="24"/>
        </w:rPr>
      </w:pPr>
    </w:p>
    <w:p w14:paraId="0A4FA970">
      <w:pPr>
        <w:tabs>
          <w:tab w:val="left" w:pos="6300"/>
        </w:tabs>
        <w:snapToGrid w:val="0"/>
        <w:spacing w:line="360" w:lineRule="auto"/>
        <w:ind w:firstLine="480" w:firstLineChars="200"/>
        <w:jc w:val="left"/>
        <w:rPr>
          <w:rFonts w:hint="eastAsia" w:ascii="宋体" w:hAnsi="宋体" w:cs="宋体"/>
          <w:sz w:val="24"/>
          <w:szCs w:val="24"/>
        </w:rPr>
      </w:pPr>
    </w:p>
    <w:p w14:paraId="3BEAA34B">
      <w:pPr>
        <w:tabs>
          <w:tab w:val="left" w:pos="6300"/>
        </w:tabs>
        <w:snapToGrid w:val="0"/>
        <w:spacing w:line="360" w:lineRule="auto"/>
        <w:ind w:firstLine="480" w:firstLineChars="200"/>
        <w:jc w:val="left"/>
        <w:rPr>
          <w:rFonts w:hint="eastAsia" w:ascii="宋体" w:hAnsi="宋体" w:cs="宋体"/>
          <w:sz w:val="24"/>
          <w:szCs w:val="24"/>
        </w:rPr>
      </w:pPr>
    </w:p>
    <w:p w14:paraId="4B2A80D6">
      <w:pPr>
        <w:tabs>
          <w:tab w:val="left" w:pos="6300"/>
        </w:tabs>
        <w:snapToGrid w:val="0"/>
        <w:spacing w:line="360" w:lineRule="auto"/>
        <w:ind w:firstLine="480" w:firstLineChars="200"/>
        <w:jc w:val="left"/>
        <w:rPr>
          <w:rFonts w:hint="eastAsia" w:ascii="宋体" w:hAnsi="宋体" w:cs="宋体"/>
          <w:sz w:val="24"/>
          <w:szCs w:val="24"/>
        </w:rPr>
      </w:pPr>
    </w:p>
    <w:p w14:paraId="5ABD6311">
      <w:pPr>
        <w:tabs>
          <w:tab w:val="left" w:pos="6300"/>
        </w:tabs>
        <w:snapToGrid w:val="0"/>
        <w:spacing w:line="360" w:lineRule="auto"/>
        <w:ind w:firstLine="480" w:firstLineChars="200"/>
        <w:jc w:val="left"/>
        <w:rPr>
          <w:rFonts w:hint="eastAsia" w:ascii="宋体" w:hAnsi="宋体" w:cs="宋体"/>
          <w:sz w:val="24"/>
          <w:szCs w:val="24"/>
        </w:rPr>
      </w:pPr>
    </w:p>
    <w:p w14:paraId="06C92CE8">
      <w:pPr>
        <w:tabs>
          <w:tab w:val="left" w:pos="6300"/>
        </w:tabs>
        <w:snapToGrid w:val="0"/>
        <w:spacing w:line="360" w:lineRule="auto"/>
        <w:ind w:firstLine="480" w:firstLineChars="200"/>
        <w:jc w:val="left"/>
        <w:rPr>
          <w:rFonts w:hint="eastAsia" w:ascii="宋体" w:hAnsi="宋体" w:cs="宋体"/>
          <w:sz w:val="24"/>
          <w:szCs w:val="24"/>
        </w:rPr>
      </w:pPr>
    </w:p>
    <w:p w14:paraId="45EBA58C">
      <w:pPr>
        <w:tabs>
          <w:tab w:val="left" w:pos="6300"/>
        </w:tabs>
        <w:snapToGrid w:val="0"/>
        <w:spacing w:line="360" w:lineRule="auto"/>
        <w:ind w:firstLine="480" w:firstLineChars="200"/>
        <w:jc w:val="left"/>
        <w:rPr>
          <w:rFonts w:hint="eastAsia" w:ascii="宋体" w:hAnsi="宋体" w:cs="宋体"/>
          <w:sz w:val="24"/>
          <w:szCs w:val="24"/>
        </w:rPr>
      </w:pPr>
    </w:p>
    <w:p w14:paraId="5F618833">
      <w:pPr>
        <w:pStyle w:val="5"/>
        <w:rPr>
          <w:rFonts w:hint="eastAsia" w:ascii="宋体" w:hAnsi="宋体" w:cs="宋体"/>
          <w:szCs w:val="24"/>
        </w:rPr>
      </w:pPr>
    </w:p>
    <w:p w14:paraId="0AAD7EF7">
      <w:pPr>
        <w:pStyle w:val="5"/>
        <w:rPr>
          <w:rFonts w:hint="eastAsia" w:ascii="宋体" w:hAnsi="宋体" w:cs="宋体"/>
          <w:szCs w:val="24"/>
        </w:rPr>
      </w:pPr>
    </w:p>
    <w:p w14:paraId="3D4120EB">
      <w:pPr>
        <w:pStyle w:val="5"/>
        <w:rPr>
          <w:rFonts w:hint="eastAsia" w:ascii="宋体" w:hAnsi="宋体" w:cs="宋体"/>
          <w:szCs w:val="24"/>
        </w:rPr>
      </w:pPr>
    </w:p>
    <w:p w14:paraId="54DF8F4C">
      <w:pPr>
        <w:pStyle w:val="5"/>
        <w:rPr>
          <w:rFonts w:hint="eastAsia" w:ascii="宋体" w:hAnsi="宋体" w:cs="宋体"/>
          <w:szCs w:val="24"/>
        </w:rPr>
      </w:pPr>
    </w:p>
    <w:p w14:paraId="496FA016">
      <w:pPr>
        <w:pStyle w:val="5"/>
        <w:rPr>
          <w:rFonts w:hint="eastAsia" w:ascii="宋体" w:hAnsi="宋体" w:cs="宋体"/>
          <w:szCs w:val="24"/>
        </w:rPr>
      </w:pPr>
    </w:p>
    <w:p w14:paraId="5C342895">
      <w:pPr>
        <w:pStyle w:val="5"/>
        <w:rPr>
          <w:rFonts w:hint="eastAsia" w:ascii="宋体" w:hAnsi="宋体" w:cs="宋体"/>
          <w:szCs w:val="24"/>
        </w:rPr>
      </w:pPr>
    </w:p>
    <w:p w14:paraId="181A5E7E">
      <w:pPr>
        <w:pStyle w:val="5"/>
        <w:rPr>
          <w:rFonts w:hint="eastAsia" w:ascii="宋体" w:hAnsi="宋体" w:cs="宋体"/>
          <w:szCs w:val="24"/>
        </w:rPr>
      </w:pPr>
    </w:p>
    <w:p w14:paraId="0104E546">
      <w:pPr>
        <w:pStyle w:val="5"/>
        <w:rPr>
          <w:rFonts w:hint="eastAsia" w:ascii="宋体" w:hAnsi="宋体" w:cs="宋体"/>
          <w:szCs w:val="24"/>
        </w:rPr>
      </w:pPr>
    </w:p>
    <w:p w14:paraId="39A3C203">
      <w:pPr>
        <w:pStyle w:val="5"/>
        <w:rPr>
          <w:rFonts w:hint="eastAsia" w:ascii="宋体" w:hAnsi="宋体" w:cs="宋体"/>
          <w:szCs w:val="24"/>
        </w:rPr>
      </w:pPr>
    </w:p>
    <w:p w14:paraId="6EA33D0A">
      <w:pPr>
        <w:pStyle w:val="5"/>
        <w:rPr>
          <w:rFonts w:hint="eastAsia" w:ascii="宋体" w:hAnsi="宋体" w:cs="宋体"/>
          <w:szCs w:val="24"/>
        </w:rPr>
      </w:pPr>
    </w:p>
    <w:p w14:paraId="3FACE198">
      <w:pPr>
        <w:pStyle w:val="5"/>
        <w:rPr>
          <w:rFonts w:hint="eastAsia" w:ascii="宋体" w:hAnsi="宋体" w:cs="宋体"/>
          <w:szCs w:val="24"/>
        </w:rPr>
      </w:pPr>
    </w:p>
    <w:p w14:paraId="03002F11">
      <w:pPr>
        <w:pStyle w:val="5"/>
        <w:rPr>
          <w:rFonts w:hint="eastAsia" w:ascii="宋体" w:hAnsi="宋体" w:cs="宋体"/>
          <w:szCs w:val="24"/>
        </w:rPr>
      </w:pPr>
    </w:p>
    <w:p w14:paraId="274D32C7">
      <w:pPr>
        <w:pStyle w:val="5"/>
        <w:rPr>
          <w:rFonts w:hint="eastAsia" w:ascii="宋体" w:hAnsi="宋体" w:cs="宋体"/>
          <w:szCs w:val="24"/>
        </w:rPr>
      </w:pPr>
    </w:p>
    <w:p w14:paraId="517AB7D1">
      <w:pPr>
        <w:pStyle w:val="5"/>
        <w:rPr>
          <w:rFonts w:hint="eastAsia" w:ascii="宋体" w:hAnsi="宋体" w:cs="宋体"/>
          <w:szCs w:val="24"/>
        </w:rPr>
      </w:pPr>
    </w:p>
    <w:p w14:paraId="2E2DDA87">
      <w:pPr>
        <w:pStyle w:val="5"/>
        <w:rPr>
          <w:rFonts w:hint="eastAsia" w:ascii="宋体" w:hAnsi="宋体" w:cs="宋体"/>
          <w:szCs w:val="24"/>
        </w:rPr>
      </w:pPr>
    </w:p>
    <w:p w14:paraId="55F06268">
      <w:pPr>
        <w:pStyle w:val="5"/>
        <w:rPr>
          <w:rFonts w:hint="eastAsia" w:ascii="宋体" w:hAnsi="宋体" w:cs="宋体"/>
          <w:szCs w:val="24"/>
        </w:rPr>
      </w:pPr>
    </w:p>
    <w:p w14:paraId="1AC7BBA4">
      <w:pPr>
        <w:pStyle w:val="5"/>
        <w:rPr>
          <w:rFonts w:hint="eastAsia" w:ascii="宋体" w:hAnsi="宋体" w:cs="宋体"/>
          <w:szCs w:val="24"/>
        </w:rPr>
      </w:pPr>
    </w:p>
    <w:p w14:paraId="4B4F55FA">
      <w:pPr>
        <w:pStyle w:val="5"/>
        <w:rPr>
          <w:rFonts w:hint="eastAsia" w:ascii="宋体" w:hAnsi="宋体" w:cs="宋体"/>
          <w:szCs w:val="24"/>
        </w:rPr>
      </w:pPr>
    </w:p>
    <w:p w14:paraId="3D4698AD">
      <w:pPr>
        <w:pStyle w:val="5"/>
        <w:rPr>
          <w:rFonts w:hint="eastAsia" w:ascii="宋体" w:hAnsi="宋体" w:cs="宋体"/>
          <w:szCs w:val="24"/>
        </w:rPr>
      </w:pPr>
    </w:p>
    <w:p w14:paraId="406E410E">
      <w:pPr>
        <w:tabs>
          <w:tab w:val="left" w:pos="6300"/>
        </w:tabs>
        <w:snapToGrid w:val="0"/>
        <w:spacing w:line="360" w:lineRule="auto"/>
        <w:jc w:val="left"/>
        <w:rPr>
          <w:rFonts w:hint="eastAsia" w:ascii="宋体" w:hAnsi="宋体" w:cs="宋体"/>
          <w:sz w:val="24"/>
          <w:szCs w:val="24"/>
        </w:rPr>
      </w:pPr>
    </w:p>
    <w:p w14:paraId="26DB8DD7">
      <w:pPr>
        <w:tabs>
          <w:tab w:val="left" w:pos="6300"/>
        </w:tabs>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五、其他应提供的资料</w:t>
      </w:r>
      <w:bookmarkEnd w:id="211"/>
      <w:bookmarkEnd w:id="212"/>
    </w:p>
    <w:p w14:paraId="793A2526">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其他与项目有关的资料（自附）</w:t>
      </w:r>
    </w:p>
    <w:p w14:paraId="70A57B4E">
      <w:pPr>
        <w:spacing w:line="560" w:lineRule="exact"/>
        <w:rPr>
          <w:rFonts w:hint="eastAsia" w:ascii="宋体" w:hAnsi="宋体" w:cs="宋体"/>
          <w:sz w:val="24"/>
          <w:szCs w:val="24"/>
        </w:rPr>
      </w:pPr>
      <w:r>
        <w:rPr>
          <w:rFonts w:hint="eastAsia" w:ascii="宋体" w:hAnsi="宋体" w:cs="宋体"/>
          <w:sz w:val="24"/>
          <w:szCs w:val="24"/>
        </w:rPr>
        <w:t xml:space="preserve">                              </w:t>
      </w:r>
    </w:p>
    <w:p w14:paraId="11190F97">
      <w:pPr>
        <w:spacing w:line="560" w:lineRule="exact"/>
        <w:rPr>
          <w:rFonts w:hint="eastAsia" w:ascii="宋体" w:hAnsi="宋体" w:cs="宋体"/>
          <w:sz w:val="24"/>
          <w:szCs w:val="24"/>
        </w:rPr>
      </w:pPr>
    </w:p>
    <w:p w14:paraId="31F990DE">
      <w:pPr>
        <w:spacing w:line="560" w:lineRule="exact"/>
        <w:rPr>
          <w:rFonts w:hint="eastAsia" w:ascii="宋体" w:hAnsi="宋体" w:cs="宋体"/>
          <w:sz w:val="24"/>
          <w:szCs w:val="24"/>
        </w:rPr>
      </w:pPr>
    </w:p>
    <w:p w14:paraId="0262FB5A">
      <w:pPr>
        <w:spacing w:line="560" w:lineRule="exact"/>
        <w:rPr>
          <w:rFonts w:hint="eastAsia" w:ascii="宋体" w:hAnsi="宋体" w:cs="宋体"/>
          <w:sz w:val="24"/>
          <w:szCs w:val="24"/>
        </w:rPr>
      </w:pPr>
    </w:p>
    <w:p w14:paraId="59711CF1">
      <w:pPr>
        <w:spacing w:line="560" w:lineRule="exact"/>
        <w:rPr>
          <w:rFonts w:hint="eastAsia" w:ascii="宋体" w:hAnsi="宋体" w:cs="宋体"/>
          <w:sz w:val="24"/>
          <w:szCs w:val="24"/>
        </w:rPr>
      </w:pPr>
    </w:p>
    <w:p w14:paraId="5DB2E13C">
      <w:pPr>
        <w:spacing w:line="560" w:lineRule="exact"/>
        <w:rPr>
          <w:rFonts w:hint="eastAsia" w:ascii="宋体" w:hAnsi="宋体" w:cs="宋体"/>
          <w:sz w:val="24"/>
          <w:szCs w:val="24"/>
        </w:rPr>
      </w:pPr>
    </w:p>
    <w:p w14:paraId="20B4A00F">
      <w:pPr>
        <w:spacing w:line="560" w:lineRule="exact"/>
        <w:rPr>
          <w:rFonts w:hint="eastAsia" w:ascii="宋体" w:hAnsi="宋体" w:cs="宋体"/>
          <w:sz w:val="24"/>
          <w:szCs w:val="24"/>
        </w:rPr>
      </w:pPr>
    </w:p>
    <w:p w14:paraId="2B0B24E2">
      <w:pPr>
        <w:pStyle w:val="5"/>
        <w:rPr>
          <w:rFonts w:hint="eastAsia" w:ascii="宋体" w:hAnsi="宋体" w:cs="宋体"/>
          <w:szCs w:val="24"/>
        </w:rPr>
      </w:pPr>
    </w:p>
    <w:p w14:paraId="4F0CB3DB">
      <w:pPr>
        <w:pStyle w:val="5"/>
        <w:rPr>
          <w:rFonts w:hint="eastAsia" w:ascii="宋体" w:hAnsi="宋体" w:cs="宋体"/>
          <w:szCs w:val="24"/>
        </w:rPr>
      </w:pPr>
    </w:p>
    <w:p w14:paraId="76FB7544">
      <w:pPr>
        <w:pStyle w:val="5"/>
        <w:rPr>
          <w:rFonts w:hint="eastAsia" w:ascii="宋体" w:hAnsi="宋体" w:cs="宋体"/>
          <w:szCs w:val="24"/>
        </w:rPr>
      </w:pPr>
    </w:p>
    <w:p w14:paraId="2779B790">
      <w:pPr>
        <w:spacing w:line="560" w:lineRule="exact"/>
        <w:rPr>
          <w:rFonts w:hint="eastAsia" w:ascii="宋体" w:hAnsi="宋体" w:cs="宋体"/>
          <w:sz w:val="24"/>
          <w:szCs w:val="24"/>
        </w:rPr>
      </w:pPr>
    </w:p>
    <w:p w14:paraId="628DEBCD">
      <w:pPr>
        <w:spacing w:line="560" w:lineRule="exact"/>
        <w:rPr>
          <w:rFonts w:hint="eastAsia" w:ascii="宋体" w:hAnsi="宋体" w:cs="宋体"/>
          <w:sz w:val="24"/>
          <w:szCs w:val="24"/>
        </w:rPr>
      </w:pPr>
    </w:p>
    <w:p w14:paraId="7467FD5B">
      <w:pPr>
        <w:spacing w:line="560" w:lineRule="exact"/>
        <w:jc w:val="center"/>
        <w:rPr>
          <w:rFonts w:hint="eastAsia" w:ascii="宋体" w:hAnsi="宋体" w:cs="宋体"/>
          <w:sz w:val="24"/>
          <w:szCs w:val="24"/>
        </w:rPr>
      </w:pPr>
      <w:r>
        <w:rPr>
          <w:rFonts w:hint="eastAsia" w:ascii="宋体" w:hAnsi="宋体" w:cs="宋体"/>
          <w:sz w:val="24"/>
          <w:szCs w:val="24"/>
        </w:rPr>
        <w:t>（结束）</w:t>
      </w:r>
      <w:bookmarkEnd w:id="195"/>
      <w:bookmarkEnd w:id="196"/>
      <w:bookmarkEnd w:id="197"/>
      <w:bookmarkEnd w:id="198"/>
      <w:bookmarkEnd w:id="199"/>
      <w:bookmarkEnd w:id="200"/>
      <w:bookmarkEnd w:id="201"/>
    </w:p>
    <w:p w14:paraId="6C3B7685">
      <w:pPr>
        <w:rPr>
          <w:rFonts w:hint="eastAsia" w:ascii="宋体" w:hAnsi="宋体" w:cs="宋体"/>
          <w:sz w:val="24"/>
          <w:szCs w:val="24"/>
        </w:rPr>
      </w:pPr>
    </w:p>
    <w:p w14:paraId="7FC26B21">
      <w:pPr>
        <w:rPr>
          <w:rFonts w:hint="eastAsia" w:ascii="宋体" w:hAnsi="宋体" w:cs="宋体"/>
          <w:sz w:val="24"/>
          <w:szCs w:val="24"/>
        </w:rPr>
      </w:pPr>
    </w:p>
    <w:sectPr>
      <w:pgSz w:w="11905" w:h="16838"/>
      <w:pgMar w:top="1440" w:right="1080" w:bottom="1440" w:left="1080" w:header="964" w:footer="992" w:gutter="0"/>
      <w:cols w:space="720" w:num="1"/>
      <w:docGrid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CBE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A983D3">
                          <w:pPr>
                            <w:pStyle w:val="14"/>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43</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9qkMgBAACaAwAADgAAAGRycy9lMm9Eb2MueG1srVPNjtMwEL4j8Q6W&#10;79TZSKA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WtKHLc48cv3b5cfvy4/v5KX&#10;WZ8hQINp9wET0/jGj7g1ix/QmWmPKtr8RUIE46ju+aquHBMR+dG6Xq8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l/apDIAQAAmgMAAA4AAAAAAAAAAQAgAAAAHgEAAGRycy9lMm9Eb2Mu&#10;eG1sUEsFBgAAAAAGAAYAWQEAAFgFAAAAAA==&#10;">
              <v:fill on="f" focussize="0,0"/>
              <v:stroke on="f"/>
              <v:imagedata o:title=""/>
              <o:lock v:ext="edit" aspectratio="f"/>
              <v:textbox inset="0mm,0mm,0mm,0mm" style="mso-fit-shape-to-text:t;">
                <w:txbxContent>
                  <w:p w14:paraId="7CA983D3">
                    <w:pPr>
                      <w:pStyle w:val="14"/>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43</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478B">
    <w:pPr>
      <w:pStyle w:val="14"/>
      <w:framePr w:wrap="around" w:vAnchor="text" w:hAnchor="margin" w:xAlign="center" w:y="1"/>
      <w:rPr>
        <w:rStyle w:val="31"/>
      </w:rPr>
    </w:pPr>
    <w:r>
      <w:fldChar w:fldCharType="begin"/>
    </w:r>
    <w:r>
      <w:rPr>
        <w:rStyle w:val="31"/>
      </w:rPr>
      <w:instrText xml:space="preserve">PAGE  </w:instrText>
    </w:r>
    <w:r>
      <w:fldChar w:fldCharType="end"/>
    </w:r>
  </w:p>
  <w:p w14:paraId="3F93B5E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52885">
    <w:pPr>
      <w:pStyle w:val="14"/>
      <w:framePr w:wrap="around" w:vAnchor="text" w:hAnchor="margin" w:xAlign="center" w:y="1"/>
      <w:rPr>
        <w:rStyle w:val="31"/>
      </w:rPr>
    </w:pPr>
  </w:p>
  <w:p w14:paraId="52A67DDC">
    <w:pPr>
      <w:pStyle w:val="14"/>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8A26">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F749558">
                          <w:pPr>
                            <w:pStyle w:val="14"/>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lvC7cxQEAAJUDAAAOAAAAAAAAAAEAIAAAAB8BAABkcnMvZTJvRG9jLnht&#10;bFBLBQYAAAAABgAGAFkBAABWBQAAAAA=&#10;">
              <v:fill on="f" focussize="0,0"/>
              <v:stroke on="f"/>
              <v:imagedata o:title=""/>
              <o:lock v:ext="edit" aspectratio="f"/>
              <v:textbox inset="0mm,0mm,0mm,0mm" style="mso-fit-shape-to-text:t;">
                <w:txbxContent>
                  <w:p w14:paraId="5F749558">
                    <w:pPr>
                      <w:pStyle w:val="14"/>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rect>
          </w:pict>
        </mc:Fallback>
      </mc:AlternateContent>
    </w:r>
  </w:p>
  <w:p w14:paraId="75D7B8D6">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ED2A5">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16A353">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5O38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L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x5O385AgAAcAQAAA4AAAAAAAAAAQAgAAAAHwEAAGRycy9lMm9Eb2Mu&#10;eG1sUEsFBgAAAAAGAAYAWQEAAMoFAAAAAA==&#10;">
              <v:fill on="f" focussize="0,0"/>
              <v:stroke on="f" weight="0.5pt"/>
              <v:imagedata o:title=""/>
              <o:lock v:ext="edit" aspectratio="f"/>
              <v:textbox inset="0mm,0mm,0mm,0mm" style="mso-fit-shape-to-text:t;">
                <w:txbxContent>
                  <w:p w14:paraId="5D16A353">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C576">
    <w:pPr>
      <w:pStyle w:val="14"/>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72720"/>
              <wp:effectExtent l="0" t="0" r="0" b="0"/>
              <wp:wrapNone/>
              <wp:docPr id="21" name="文本框 12"/>
              <wp:cNvGraphicFramePr/>
              <a:graphic xmlns:a="http://schemas.openxmlformats.org/drawingml/2006/main">
                <a:graphicData uri="http://schemas.microsoft.com/office/word/2010/wordprocessingShape">
                  <wps:wsp>
                    <wps:cNvSpPr txBox="1"/>
                    <wps:spPr>
                      <a:xfrm>
                        <a:off x="0" y="0"/>
                        <a:ext cx="400685" cy="172720"/>
                      </a:xfrm>
                      <a:prstGeom prst="rect">
                        <a:avLst/>
                      </a:prstGeom>
                      <a:noFill/>
                      <a:ln>
                        <a:noFill/>
                      </a:ln>
                    </wps:spPr>
                    <wps:txbx>
                      <w:txbxContent>
                        <w:p w14:paraId="23AD5B21">
                          <w:pPr>
                            <w:pStyle w:val="14"/>
                            <w:jc w:val="center"/>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3.6pt;width:31.55pt;mso-position-horizontal:center;mso-position-horizontal-relative:margin;mso-wrap-style:none;z-index:251659264;mso-width-relative:page;mso-height-relative:page;" filled="f" stroked="f" coordsize="21600,21600" o:gfxdata="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op2vRAAAAAwEAAA8AAAAAAAAAAQAgAAAAIgAAAGRycy9k&#10;b3ducmV2LnhtbFBLAQIUABQAAAAIAIdO4kBIkcHW0AEAAJkDAAAOAAAAAAAAAAEAIAAAACABAABk&#10;cnMvZTJvRG9jLnhtbFBLBQYAAAAABgAGAFkBAABiBQAAAAA=&#10;">
              <v:fill on="f" focussize="0,0"/>
              <v:stroke on="f"/>
              <v:imagedata o:title=""/>
              <o:lock v:ext="edit" aspectratio="f"/>
              <v:textbox inset="0mm,0mm,0mm,0mm" style="mso-fit-shape-to-text:t;">
                <w:txbxContent>
                  <w:p w14:paraId="23AD5B21">
                    <w:pPr>
                      <w:pStyle w:val="14"/>
                      <w:jc w:val="center"/>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F4C0">
    <w:pPr>
      <w:pStyle w:val="15"/>
      <w:pBdr>
        <w:bottom w:val="single" w:color="auto" w:sz="4" w:space="1"/>
      </w:pBdr>
      <w:jc w:val="both"/>
      <w:rPr>
        <w:rFonts w:ascii="仿宋" w:hAnsi="仿宋" w:eastAsia="仿宋" w:cs="仿宋"/>
        <w:sz w:val="21"/>
        <w:szCs w:val="21"/>
      </w:rPr>
    </w:pPr>
    <w:r>
      <w:rPr>
        <w:rFonts w:hint="eastAsia" w:ascii="仿宋" w:hAnsi="仿宋" w:eastAsia="仿宋" w:cs="仿宋"/>
        <w:sz w:val="21"/>
        <w:szCs w:val="21"/>
      </w:rPr>
      <w:drawing>
        <wp:inline distT="0" distB="0" distL="114300" distR="114300">
          <wp:extent cx="933450" cy="303530"/>
          <wp:effectExtent l="0" t="0" r="0" b="3175"/>
          <wp:docPr id="24" name="图片 1" descr="招商智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招商智行LOGO"/>
                  <pic:cNvPicPr>
                    <a:picLocks noChangeAspect="1"/>
                  </pic:cNvPicPr>
                </pic:nvPicPr>
                <pic:blipFill>
                  <a:blip r:embed="rId1"/>
                  <a:stretch>
                    <a:fillRect/>
                  </a:stretch>
                </pic:blipFill>
                <pic:spPr>
                  <a:xfrm>
                    <a:off x="0" y="0"/>
                    <a:ext cx="933450" cy="303530"/>
                  </a:xfrm>
                  <a:prstGeom prst="rect">
                    <a:avLst/>
                  </a:prstGeom>
                  <a:noFill/>
                  <a:ln>
                    <a:noFill/>
                  </a:ln>
                </pic:spPr>
              </pic:pic>
            </a:graphicData>
          </a:graphic>
        </wp:inline>
      </w:drawing>
    </w:r>
    <w:r>
      <w:rPr>
        <w:rFonts w:hint="eastAsia" w:ascii="仿宋" w:hAnsi="仿宋" w:eastAsia="仿宋" w:cs="仿宋"/>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5942">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19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AB12">
    <w:pPr>
      <w:pBdr>
        <w:bottom w:val="single" w:color="auto" w:sz="4" w:space="0"/>
      </w:pBdr>
      <w:tabs>
        <w:tab w:val="left" w:pos="972"/>
      </w:tabs>
      <w:jc w:val="left"/>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1"/>
        <w:szCs w:val="21"/>
      </w:rPr>
      <w:drawing>
        <wp:inline distT="0" distB="0" distL="114300" distR="114300">
          <wp:extent cx="933450" cy="303530"/>
          <wp:effectExtent l="0" t="0" r="0" b="3175"/>
          <wp:docPr id="25" name="图片 12" descr="招商智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descr="招商智行LOGO"/>
                  <pic:cNvPicPr>
                    <a:picLocks noChangeAspect="1"/>
                  </pic:cNvPicPr>
                </pic:nvPicPr>
                <pic:blipFill>
                  <a:blip r:embed="rId1"/>
                  <a:stretch>
                    <a:fillRect/>
                  </a:stretch>
                </pic:blipFill>
                <pic:spPr>
                  <a:xfrm>
                    <a:off x="0" y="0"/>
                    <a:ext cx="933450" cy="303530"/>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C6F0E"/>
    <w:multiLevelType w:val="singleLevel"/>
    <w:tmpl w:val="9E2C6F0E"/>
    <w:lvl w:ilvl="0" w:tentative="0">
      <w:start w:val="1"/>
      <w:numFmt w:val="decimal"/>
      <w:suff w:val="space"/>
      <w:lvlText w:val="图%1"/>
      <w:lvlJc w:val="center"/>
      <w:pPr>
        <w:tabs>
          <w:tab w:val="left" w:pos="0"/>
        </w:tabs>
        <w:ind w:left="0" w:firstLine="0"/>
      </w:pPr>
      <w:rPr>
        <w:rFonts w:hint="default"/>
        <w:b/>
        <w:bCs/>
        <w:sz w:val="24"/>
        <w:szCs w:val="24"/>
      </w:rPr>
    </w:lvl>
  </w:abstractNum>
  <w:abstractNum w:abstractNumId="1">
    <w:nsid w:val="C819FA87"/>
    <w:multiLevelType w:val="singleLevel"/>
    <w:tmpl w:val="C819FA87"/>
    <w:lvl w:ilvl="0" w:tentative="0">
      <w:start w:val="1"/>
      <w:numFmt w:val="decimal"/>
      <w:suff w:val="nothing"/>
      <w:lvlText w:val="%1、"/>
      <w:lvlJc w:val="left"/>
    </w:lvl>
  </w:abstractNum>
  <w:abstractNum w:abstractNumId="2">
    <w:nsid w:val="00C56509"/>
    <w:multiLevelType w:val="multilevel"/>
    <w:tmpl w:val="00C56509"/>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116BD2C9"/>
    <w:multiLevelType w:val="singleLevel"/>
    <w:tmpl w:val="116BD2C9"/>
    <w:lvl w:ilvl="0" w:tentative="0">
      <w:start w:val="1"/>
      <w:numFmt w:val="decimal"/>
      <w:suff w:val="space"/>
      <w:lvlText w:val="表%1"/>
      <w:lvlJc w:val="left"/>
      <w:pPr>
        <w:ind w:left="454" w:hanging="454"/>
      </w:pPr>
      <w:rPr>
        <w:rFonts w:hint="default"/>
        <w:b/>
        <w:bCs/>
        <w:sz w:val="24"/>
        <w:szCs w:val="24"/>
      </w:rPr>
    </w:lvl>
  </w:abstractNum>
  <w:abstractNum w:abstractNumId="4">
    <w:nsid w:val="5D887945"/>
    <w:multiLevelType w:val="singleLevel"/>
    <w:tmpl w:val="5D887945"/>
    <w:lvl w:ilvl="0" w:tentative="0">
      <w:start w:val="5"/>
      <w:numFmt w:val="chineseCounting"/>
      <w:suff w:val="nothing"/>
      <w:lvlText w:val="%1、"/>
      <w:lvlJc w:val="left"/>
      <w:rPr>
        <w:rFonts w:cs="Times New Roman"/>
      </w:rPr>
    </w:lvl>
  </w:abstractNum>
  <w:abstractNum w:abstractNumId="5">
    <w:nsid w:val="670E3079"/>
    <w:multiLevelType w:val="singleLevel"/>
    <w:tmpl w:val="670E3079"/>
    <w:lvl w:ilvl="0" w:tentative="0">
      <w:start w:val="2"/>
      <w:numFmt w:val="chineseCounting"/>
      <w:suff w:val="space"/>
      <w:lvlText w:val="第%1篇"/>
      <w:lvlJc w:val="left"/>
      <w:rPr>
        <w:rFonts w:hint="eastAsia"/>
      </w:rPr>
    </w:lvl>
  </w:abstractNum>
  <w:abstractNum w:abstractNumId="6">
    <w:nsid w:val="730C53F4"/>
    <w:multiLevelType w:val="singleLevel"/>
    <w:tmpl w:val="730C53F4"/>
    <w:lvl w:ilvl="0" w:tentative="0">
      <w:start w:val="2"/>
      <w:numFmt w:val="decimal"/>
      <w:suff w:val="nothing"/>
      <w:lvlText w:val="（%1）"/>
      <w:lvlJc w:val="left"/>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WFjYmY5YTQ5MjI3ZjI4OWI2NWQ4YmI3OGVmZTkifQ=="/>
  </w:docVars>
  <w:rsids>
    <w:rsidRoot w:val="7FB7825D"/>
    <w:rsid w:val="0005744D"/>
    <w:rsid w:val="001545DF"/>
    <w:rsid w:val="00172A12"/>
    <w:rsid w:val="00224163"/>
    <w:rsid w:val="00255B42"/>
    <w:rsid w:val="00273B4B"/>
    <w:rsid w:val="002C0BA8"/>
    <w:rsid w:val="003242FB"/>
    <w:rsid w:val="003558DB"/>
    <w:rsid w:val="003A5DB3"/>
    <w:rsid w:val="00470FC3"/>
    <w:rsid w:val="00484D26"/>
    <w:rsid w:val="00485971"/>
    <w:rsid w:val="00581ED1"/>
    <w:rsid w:val="00587C8C"/>
    <w:rsid w:val="005B6AED"/>
    <w:rsid w:val="005E5581"/>
    <w:rsid w:val="006802CA"/>
    <w:rsid w:val="007065CE"/>
    <w:rsid w:val="0079688B"/>
    <w:rsid w:val="007D42C4"/>
    <w:rsid w:val="007E1B78"/>
    <w:rsid w:val="00807DD1"/>
    <w:rsid w:val="00812AC6"/>
    <w:rsid w:val="008D28D1"/>
    <w:rsid w:val="008E52AA"/>
    <w:rsid w:val="008F4E74"/>
    <w:rsid w:val="00920D21"/>
    <w:rsid w:val="00941D4E"/>
    <w:rsid w:val="00943967"/>
    <w:rsid w:val="00AB7A64"/>
    <w:rsid w:val="00B64909"/>
    <w:rsid w:val="00BD1243"/>
    <w:rsid w:val="00BD4AA1"/>
    <w:rsid w:val="00CB435C"/>
    <w:rsid w:val="00CD79DA"/>
    <w:rsid w:val="00DA6A5F"/>
    <w:rsid w:val="00DD5E98"/>
    <w:rsid w:val="00DE60D0"/>
    <w:rsid w:val="00E872BC"/>
    <w:rsid w:val="00F34693"/>
    <w:rsid w:val="00F5678E"/>
    <w:rsid w:val="00F63DBC"/>
    <w:rsid w:val="00F868FE"/>
    <w:rsid w:val="015412EA"/>
    <w:rsid w:val="018F5483"/>
    <w:rsid w:val="01BB0EC3"/>
    <w:rsid w:val="025832D3"/>
    <w:rsid w:val="02C5636A"/>
    <w:rsid w:val="02EE1C77"/>
    <w:rsid w:val="034F46D6"/>
    <w:rsid w:val="03E70DB3"/>
    <w:rsid w:val="03FA7E5D"/>
    <w:rsid w:val="04C133B2"/>
    <w:rsid w:val="05645145"/>
    <w:rsid w:val="058D7738"/>
    <w:rsid w:val="06057657"/>
    <w:rsid w:val="062A4F87"/>
    <w:rsid w:val="06691F53"/>
    <w:rsid w:val="06783F44"/>
    <w:rsid w:val="06890898"/>
    <w:rsid w:val="07852DBD"/>
    <w:rsid w:val="081C4DA3"/>
    <w:rsid w:val="08564759"/>
    <w:rsid w:val="08AE6343"/>
    <w:rsid w:val="0917428E"/>
    <w:rsid w:val="09454767"/>
    <w:rsid w:val="095140ED"/>
    <w:rsid w:val="097A7FD3"/>
    <w:rsid w:val="09A45233"/>
    <w:rsid w:val="0A342878"/>
    <w:rsid w:val="0ACE4A7B"/>
    <w:rsid w:val="0B187AA4"/>
    <w:rsid w:val="0B3A2110"/>
    <w:rsid w:val="0B48615D"/>
    <w:rsid w:val="0B955598"/>
    <w:rsid w:val="0C880407"/>
    <w:rsid w:val="0CC23756"/>
    <w:rsid w:val="0CD43493"/>
    <w:rsid w:val="0CFD33F5"/>
    <w:rsid w:val="0D0B144E"/>
    <w:rsid w:val="0D323CE1"/>
    <w:rsid w:val="0D8227DE"/>
    <w:rsid w:val="0E3F73C1"/>
    <w:rsid w:val="0E43308A"/>
    <w:rsid w:val="0EEA1757"/>
    <w:rsid w:val="0F184665"/>
    <w:rsid w:val="0F421593"/>
    <w:rsid w:val="0FC919CD"/>
    <w:rsid w:val="0FDE739F"/>
    <w:rsid w:val="10703EDE"/>
    <w:rsid w:val="107F46DF"/>
    <w:rsid w:val="108C6D57"/>
    <w:rsid w:val="10E5667A"/>
    <w:rsid w:val="116C0B49"/>
    <w:rsid w:val="117569C5"/>
    <w:rsid w:val="11854738"/>
    <w:rsid w:val="118830EF"/>
    <w:rsid w:val="12AC38F3"/>
    <w:rsid w:val="13482EF0"/>
    <w:rsid w:val="135875D7"/>
    <w:rsid w:val="13A62514"/>
    <w:rsid w:val="13DD5D2E"/>
    <w:rsid w:val="13F54E26"/>
    <w:rsid w:val="14151024"/>
    <w:rsid w:val="141C0605"/>
    <w:rsid w:val="14634486"/>
    <w:rsid w:val="14AB3735"/>
    <w:rsid w:val="151A4781"/>
    <w:rsid w:val="15596A7E"/>
    <w:rsid w:val="15802661"/>
    <w:rsid w:val="15E450C7"/>
    <w:rsid w:val="16387D22"/>
    <w:rsid w:val="163E7E9D"/>
    <w:rsid w:val="1643516F"/>
    <w:rsid w:val="16526560"/>
    <w:rsid w:val="168E3310"/>
    <w:rsid w:val="16A448E1"/>
    <w:rsid w:val="16F32196"/>
    <w:rsid w:val="17253670"/>
    <w:rsid w:val="182C2DE0"/>
    <w:rsid w:val="186D58D3"/>
    <w:rsid w:val="18701B7B"/>
    <w:rsid w:val="1912647A"/>
    <w:rsid w:val="19D76D7C"/>
    <w:rsid w:val="1AF851FC"/>
    <w:rsid w:val="1B6316E7"/>
    <w:rsid w:val="1C47468D"/>
    <w:rsid w:val="1C760ACE"/>
    <w:rsid w:val="1C7B60E4"/>
    <w:rsid w:val="1D187DD7"/>
    <w:rsid w:val="1D4F1A4B"/>
    <w:rsid w:val="1DED3012"/>
    <w:rsid w:val="1E222CBC"/>
    <w:rsid w:val="1E9E60BA"/>
    <w:rsid w:val="1ED146E2"/>
    <w:rsid w:val="1ED3045A"/>
    <w:rsid w:val="1EFF7C64"/>
    <w:rsid w:val="1F6115C2"/>
    <w:rsid w:val="1FF5281A"/>
    <w:rsid w:val="20983709"/>
    <w:rsid w:val="20992FDD"/>
    <w:rsid w:val="21676C37"/>
    <w:rsid w:val="225775BB"/>
    <w:rsid w:val="22721D38"/>
    <w:rsid w:val="23064D80"/>
    <w:rsid w:val="23121C90"/>
    <w:rsid w:val="23713CD2"/>
    <w:rsid w:val="2380427B"/>
    <w:rsid w:val="23922691"/>
    <w:rsid w:val="23B449BE"/>
    <w:rsid w:val="23CC2DE1"/>
    <w:rsid w:val="247067B4"/>
    <w:rsid w:val="2492221D"/>
    <w:rsid w:val="252B121F"/>
    <w:rsid w:val="254A2FE8"/>
    <w:rsid w:val="257858B7"/>
    <w:rsid w:val="25CD5C03"/>
    <w:rsid w:val="25F25669"/>
    <w:rsid w:val="25FB4804"/>
    <w:rsid w:val="262B179C"/>
    <w:rsid w:val="26402183"/>
    <w:rsid w:val="269122FA"/>
    <w:rsid w:val="26B8450E"/>
    <w:rsid w:val="27160EE4"/>
    <w:rsid w:val="274115CE"/>
    <w:rsid w:val="27C71F92"/>
    <w:rsid w:val="27EA4D04"/>
    <w:rsid w:val="28D9666D"/>
    <w:rsid w:val="28E219C5"/>
    <w:rsid w:val="28E524E0"/>
    <w:rsid w:val="292813A2"/>
    <w:rsid w:val="29A15077"/>
    <w:rsid w:val="29C56BF1"/>
    <w:rsid w:val="2A2C5FEA"/>
    <w:rsid w:val="2A652D41"/>
    <w:rsid w:val="2A726D79"/>
    <w:rsid w:val="2A8422CE"/>
    <w:rsid w:val="2A9F5694"/>
    <w:rsid w:val="2B4B6FB7"/>
    <w:rsid w:val="2B742B22"/>
    <w:rsid w:val="2BD954D1"/>
    <w:rsid w:val="2C3A38C6"/>
    <w:rsid w:val="2C8939A0"/>
    <w:rsid w:val="2CB05936"/>
    <w:rsid w:val="2CED7A74"/>
    <w:rsid w:val="2D085772"/>
    <w:rsid w:val="2D795B40"/>
    <w:rsid w:val="2DCC2C44"/>
    <w:rsid w:val="2E531B52"/>
    <w:rsid w:val="2E81758A"/>
    <w:rsid w:val="2EB2256F"/>
    <w:rsid w:val="2F53193F"/>
    <w:rsid w:val="30017CC6"/>
    <w:rsid w:val="30114049"/>
    <w:rsid w:val="305F4F6B"/>
    <w:rsid w:val="307552D5"/>
    <w:rsid w:val="30FE0855"/>
    <w:rsid w:val="316639A7"/>
    <w:rsid w:val="320A1CC5"/>
    <w:rsid w:val="321D581C"/>
    <w:rsid w:val="322F554F"/>
    <w:rsid w:val="3240150B"/>
    <w:rsid w:val="3264344B"/>
    <w:rsid w:val="32936972"/>
    <w:rsid w:val="331A4BF7"/>
    <w:rsid w:val="335817BC"/>
    <w:rsid w:val="33BF2523"/>
    <w:rsid w:val="33F80A3D"/>
    <w:rsid w:val="344572AC"/>
    <w:rsid w:val="35325295"/>
    <w:rsid w:val="354E2190"/>
    <w:rsid w:val="358636D8"/>
    <w:rsid w:val="35AD020D"/>
    <w:rsid w:val="36E20DE2"/>
    <w:rsid w:val="371959FF"/>
    <w:rsid w:val="371F5B92"/>
    <w:rsid w:val="37D83F93"/>
    <w:rsid w:val="38D17360"/>
    <w:rsid w:val="38D322A1"/>
    <w:rsid w:val="39812B34"/>
    <w:rsid w:val="39955296"/>
    <w:rsid w:val="3A0472C2"/>
    <w:rsid w:val="3A3D4A43"/>
    <w:rsid w:val="3A9F114E"/>
    <w:rsid w:val="3AC16C46"/>
    <w:rsid w:val="3B0A0908"/>
    <w:rsid w:val="3B581690"/>
    <w:rsid w:val="3BB07701"/>
    <w:rsid w:val="3C270B87"/>
    <w:rsid w:val="3C555A5A"/>
    <w:rsid w:val="3CA20800"/>
    <w:rsid w:val="3CC10ECA"/>
    <w:rsid w:val="3CC33464"/>
    <w:rsid w:val="3D1A06A8"/>
    <w:rsid w:val="3D2F04E5"/>
    <w:rsid w:val="3DA9112C"/>
    <w:rsid w:val="3DD50AE8"/>
    <w:rsid w:val="3E32264F"/>
    <w:rsid w:val="3E886713"/>
    <w:rsid w:val="3EB53E23"/>
    <w:rsid w:val="3ECF635F"/>
    <w:rsid w:val="3EFE69D5"/>
    <w:rsid w:val="3F1D32FF"/>
    <w:rsid w:val="3F3B4F87"/>
    <w:rsid w:val="3F9D1E7C"/>
    <w:rsid w:val="40324B88"/>
    <w:rsid w:val="40742CC1"/>
    <w:rsid w:val="408722F2"/>
    <w:rsid w:val="40953369"/>
    <w:rsid w:val="40CF0629"/>
    <w:rsid w:val="421D1D03"/>
    <w:rsid w:val="42657FA2"/>
    <w:rsid w:val="42A427BE"/>
    <w:rsid w:val="42BF30D5"/>
    <w:rsid w:val="42EB3F5C"/>
    <w:rsid w:val="43322B3E"/>
    <w:rsid w:val="43F25986"/>
    <w:rsid w:val="43F67918"/>
    <w:rsid w:val="44692B43"/>
    <w:rsid w:val="45795008"/>
    <w:rsid w:val="461940F5"/>
    <w:rsid w:val="46267619"/>
    <w:rsid w:val="465B295F"/>
    <w:rsid w:val="46CF3643"/>
    <w:rsid w:val="48671147"/>
    <w:rsid w:val="48EF70AA"/>
    <w:rsid w:val="492E681F"/>
    <w:rsid w:val="49437E06"/>
    <w:rsid w:val="494A53B1"/>
    <w:rsid w:val="4A5E3A5B"/>
    <w:rsid w:val="4A717BC7"/>
    <w:rsid w:val="4B692AA4"/>
    <w:rsid w:val="4BF06801"/>
    <w:rsid w:val="4C4A7F2C"/>
    <w:rsid w:val="4CAA5AA7"/>
    <w:rsid w:val="4CBE1552"/>
    <w:rsid w:val="4CEE1E37"/>
    <w:rsid w:val="4D245859"/>
    <w:rsid w:val="4D752558"/>
    <w:rsid w:val="4DE81C5E"/>
    <w:rsid w:val="4E4478F5"/>
    <w:rsid w:val="4EAB6A01"/>
    <w:rsid w:val="4EC45545"/>
    <w:rsid w:val="4F957FF2"/>
    <w:rsid w:val="4FF5488A"/>
    <w:rsid w:val="500D0826"/>
    <w:rsid w:val="502838B2"/>
    <w:rsid w:val="5075461D"/>
    <w:rsid w:val="50982FC0"/>
    <w:rsid w:val="509C7DFC"/>
    <w:rsid w:val="51085492"/>
    <w:rsid w:val="51643207"/>
    <w:rsid w:val="523A78CD"/>
    <w:rsid w:val="52533F4B"/>
    <w:rsid w:val="52C06024"/>
    <w:rsid w:val="52D52A43"/>
    <w:rsid w:val="5304665C"/>
    <w:rsid w:val="531445C2"/>
    <w:rsid w:val="5325057D"/>
    <w:rsid w:val="532D523F"/>
    <w:rsid w:val="535444BB"/>
    <w:rsid w:val="53AC4CBF"/>
    <w:rsid w:val="53DA3115"/>
    <w:rsid w:val="53FA5565"/>
    <w:rsid w:val="540E46C5"/>
    <w:rsid w:val="541303D5"/>
    <w:rsid w:val="54B73456"/>
    <w:rsid w:val="54C0055D"/>
    <w:rsid w:val="55182F50"/>
    <w:rsid w:val="55254496"/>
    <w:rsid w:val="554B71F7"/>
    <w:rsid w:val="558A46C7"/>
    <w:rsid w:val="56067FE1"/>
    <w:rsid w:val="56BF4844"/>
    <w:rsid w:val="57460AC2"/>
    <w:rsid w:val="57E81D32"/>
    <w:rsid w:val="586B6A32"/>
    <w:rsid w:val="5A3A1C71"/>
    <w:rsid w:val="5A3C60F6"/>
    <w:rsid w:val="5A866136"/>
    <w:rsid w:val="5A946C45"/>
    <w:rsid w:val="5B646305"/>
    <w:rsid w:val="5B7A7787"/>
    <w:rsid w:val="5BBE2714"/>
    <w:rsid w:val="5BD112A2"/>
    <w:rsid w:val="5C1A2AF8"/>
    <w:rsid w:val="5C6043D4"/>
    <w:rsid w:val="5C702869"/>
    <w:rsid w:val="5C823799"/>
    <w:rsid w:val="5D3B2159"/>
    <w:rsid w:val="5DDF6BCD"/>
    <w:rsid w:val="5E0C4813"/>
    <w:rsid w:val="5E451AD3"/>
    <w:rsid w:val="5E92366A"/>
    <w:rsid w:val="5EAF519E"/>
    <w:rsid w:val="5EE8760C"/>
    <w:rsid w:val="5F816B3B"/>
    <w:rsid w:val="5FD44EBD"/>
    <w:rsid w:val="60235551"/>
    <w:rsid w:val="606670DF"/>
    <w:rsid w:val="606A061F"/>
    <w:rsid w:val="61596DF1"/>
    <w:rsid w:val="6191487B"/>
    <w:rsid w:val="61B15159"/>
    <w:rsid w:val="61D05B58"/>
    <w:rsid w:val="620A72BB"/>
    <w:rsid w:val="6251553D"/>
    <w:rsid w:val="6295323A"/>
    <w:rsid w:val="62AC2121"/>
    <w:rsid w:val="63701722"/>
    <w:rsid w:val="63AB24E0"/>
    <w:rsid w:val="650A312E"/>
    <w:rsid w:val="65847407"/>
    <w:rsid w:val="66091638"/>
    <w:rsid w:val="662446C4"/>
    <w:rsid w:val="666351EC"/>
    <w:rsid w:val="669F06EC"/>
    <w:rsid w:val="68440C75"/>
    <w:rsid w:val="68A37B14"/>
    <w:rsid w:val="68E82AE8"/>
    <w:rsid w:val="68EB11E5"/>
    <w:rsid w:val="68F4037D"/>
    <w:rsid w:val="69D361E5"/>
    <w:rsid w:val="6AD98787"/>
    <w:rsid w:val="6AE362EB"/>
    <w:rsid w:val="6B072886"/>
    <w:rsid w:val="6B3453A9"/>
    <w:rsid w:val="6B353EF0"/>
    <w:rsid w:val="6B79223B"/>
    <w:rsid w:val="6B9B7F57"/>
    <w:rsid w:val="6BBD714D"/>
    <w:rsid w:val="6BE26BB3"/>
    <w:rsid w:val="6BEB1F0C"/>
    <w:rsid w:val="6BEC7A32"/>
    <w:rsid w:val="6C027255"/>
    <w:rsid w:val="6C845EBC"/>
    <w:rsid w:val="6CA83959"/>
    <w:rsid w:val="6CE7795C"/>
    <w:rsid w:val="6D0E47E3"/>
    <w:rsid w:val="6D1159A2"/>
    <w:rsid w:val="6D170ADE"/>
    <w:rsid w:val="6D197047"/>
    <w:rsid w:val="6D57552D"/>
    <w:rsid w:val="6D965EA7"/>
    <w:rsid w:val="6DC42A14"/>
    <w:rsid w:val="6DF336F1"/>
    <w:rsid w:val="6DFD591C"/>
    <w:rsid w:val="6EAD16FA"/>
    <w:rsid w:val="6EC151A6"/>
    <w:rsid w:val="6F1F1ECC"/>
    <w:rsid w:val="6F573414"/>
    <w:rsid w:val="6FC6680A"/>
    <w:rsid w:val="70057105"/>
    <w:rsid w:val="70726596"/>
    <w:rsid w:val="708B5A6B"/>
    <w:rsid w:val="70F56FD4"/>
    <w:rsid w:val="70FF1FB5"/>
    <w:rsid w:val="71E01DE7"/>
    <w:rsid w:val="72084E9A"/>
    <w:rsid w:val="72253C9E"/>
    <w:rsid w:val="737F2798"/>
    <w:rsid w:val="73840F09"/>
    <w:rsid w:val="7388488C"/>
    <w:rsid w:val="73CA4401"/>
    <w:rsid w:val="7419513C"/>
    <w:rsid w:val="746F7452"/>
    <w:rsid w:val="747C7128"/>
    <w:rsid w:val="74FB2E17"/>
    <w:rsid w:val="752A6815"/>
    <w:rsid w:val="759A22AD"/>
    <w:rsid w:val="75BF7F65"/>
    <w:rsid w:val="75E874BC"/>
    <w:rsid w:val="75FC5595"/>
    <w:rsid w:val="76C13C0E"/>
    <w:rsid w:val="76DD66B0"/>
    <w:rsid w:val="7702635B"/>
    <w:rsid w:val="7735228D"/>
    <w:rsid w:val="77DB26B8"/>
    <w:rsid w:val="783E33C3"/>
    <w:rsid w:val="78454752"/>
    <w:rsid w:val="786152B0"/>
    <w:rsid w:val="790E0FE8"/>
    <w:rsid w:val="798927D7"/>
    <w:rsid w:val="79C8279D"/>
    <w:rsid w:val="79DC10E6"/>
    <w:rsid w:val="7A2B4B0D"/>
    <w:rsid w:val="7AA848A8"/>
    <w:rsid w:val="7B3F2594"/>
    <w:rsid w:val="7B915F00"/>
    <w:rsid w:val="7BB72542"/>
    <w:rsid w:val="7CD30C7D"/>
    <w:rsid w:val="7CEF1130"/>
    <w:rsid w:val="7CFE4B12"/>
    <w:rsid w:val="7D066B23"/>
    <w:rsid w:val="7D731D61"/>
    <w:rsid w:val="7DCB0845"/>
    <w:rsid w:val="7DF3678C"/>
    <w:rsid w:val="7E83081B"/>
    <w:rsid w:val="7E974B23"/>
    <w:rsid w:val="7FB7825D"/>
    <w:rsid w:val="7FFC61E5"/>
    <w:rsid w:val="D739B0D6"/>
    <w:rsid w:val="DFFF3D8A"/>
    <w:rsid w:val="FDDD0403"/>
    <w:rsid w:val="FEBC43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numPr>
        <w:ilvl w:val="3"/>
        <w:numId w:val="1"/>
      </w:numPr>
      <w:spacing w:before="280" w:after="290" w:line="560" w:lineRule="exact"/>
      <w:ind w:left="864" w:hanging="864" w:firstLineChars="0"/>
      <w:jc w:val="left"/>
      <w:outlineLvl w:val="3"/>
    </w:pPr>
    <w:rPr>
      <w:rFonts w:ascii="方正小标宋_GBK" w:hAnsi="方正小标宋_GBK" w:eastAsia="方正小标宋_GBK" w:cs="方正仿宋_GBK"/>
      <w:sz w:val="32"/>
      <w:szCs w:val="28"/>
    </w:rPr>
  </w:style>
  <w:style w:type="character" w:default="1" w:styleId="29">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snapToGrid w:val="0"/>
      <w:spacing w:line="360" w:lineRule="auto"/>
      <w:ind w:firstLine="420"/>
    </w:pPr>
    <w:rPr>
      <w:sz w:val="24"/>
    </w:rPr>
  </w:style>
  <w:style w:type="paragraph" w:styleId="6">
    <w:name w:val="annotation text"/>
    <w:basedOn w:val="1"/>
    <w:link w:val="51"/>
    <w:qFormat/>
    <w:uiPriority w:val="0"/>
    <w:pPr>
      <w:jc w:val="left"/>
    </w:pPr>
  </w:style>
  <w:style w:type="paragraph" w:styleId="7">
    <w:name w:val="Body Text"/>
    <w:basedOn w:val="1"/>
    <w:next w:val="1"/>
    <w:qFormat/>
    <w:uiPriority w:val="0"/>
    <w:rPr>
      <w:sz w:val="26"/>
    </w:rPr>
  </w:style>
  <w:style w:type="paragraph" w:styleId="8">
    <w:name w:val="Body Text Indent"/>
    <w:basedOn w:val="1"/>
    <w:next w:val="1"/>
    <w:qFormat/>
    <w:uiPriority w:val="0"/>
    <w:pPr>
      <w:spacing w:line="700" w:lineRule="exact"/>
      <w:ind w:left="960"/>
    </w:pPr>
    <w:rPr>
      <w:sz w:val="44"/>
    </w:rPr>
  </w:style>
  <w:style w:type="paragraph" w:styleId="9">
    <w:name w:val="Block Text"/>
    <w:basedOn w:val="1"/>
    <w:qFormat/>
    <w:uiPriority w:val="0"/>
    <w:pPr>
      <w:spacing w:after="120"/>
      <w:ind w:left="1440" w:leftChars="700" w:right="1440" w:rightChars="700"/>
    </w:pPr>
  </w:style>
  <w:style w:type="paragraph" w:styleId="10">
    <w:name w:val="toc 3"/>
    <w:basedOn w:val="1"/>
    <w:next w:val="1"/>
    <w:semiHidden/>
    <w:qFormat/>
    <w:uiPriority w:val="0"/>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6"/>
    <w:qFormat/>
    <w:uiPriority w:val="0"/>
    <w:pPr>
      <w:pBdr>
        <w:bottom w:val="single" w:color="auto" w:sz="6" w:space="1"/>
      </w:pBdr>
      <w:tabs>
        <w:tab w:val="center" w:pos="4153"/>
        <w:tab w:val="right" w:pos="8306"/>
      </w:tabs>
      <w:snapToGrid w:val="0"/>
      <w:jc w:val="center"/>
    </w:pPr>
    <w:rPr>
      <w:sz w:val="18"/>
    </w:rPr>
  </w:style>
  <w:style w:type="paragraph" w:customStyle="1" w:styleId="16">
    <w:name w:val="180"/>
    <w:basedOn w:val="1"/>
    <w:next w:val="1"/>
    <w:qFormat/>
    <w:uiPriority w:val="0"/>
    <w:pPr>
      <w:ind w:left="864" w:right="864"/>
      <w:jc w:val="center"/>
    </w:pPr>
    <w:rPr>
      <w:i/>
      <w:iCs/>
      <w:color w:val="000000"/>
    </w:rPr>
  </w:style>
  <w:style w:type="paragraph" w:styleId="17">
    <w:name w:val="toc 1"/>
    <w:basedOn w:val="1"/>
    <w:next w:val="1"/>
    <w:semiHidden/>
    <w:qFormat/>
    <w:uiPriority w:val="0"/>
    <w:pPr>
      <w:spacing w:line="180" w:lineRule="auto"/>
      <w:jc w:val="center"/>
    </w:pPr>
    <w:rPr>
      <w:sz w:val="30"/>
    </w:rPr>
  </w:style>
  <w:style w:type="paragraph" w:styleId="18">
    <w:name w:val="index 7"/>
    <w:basedOn w:val="1"/>
    <w:next w:val="1"/>
    <w:qFormat/>
    <w:uiPriority w:val="0"/>
    <w:pPr>
      <w:ind w:left="2520"/>
    </w:pPr>
  </w:style>
  <w:style w:type="paragraph" w:styleId="19">
    <w:name w:val="toc 2"/>
    <w:basedOn w:val="1"/>
    <w:next w:val="1"/>
    <w:semiHidden/>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2">
    <w:name w:val="annotation subject"/>
    <w:basedOn w:val="6"/>
    <w:next w:val="6"/>
    <w:link w:val="52"/>
    <w:qFormat/>
    <w:uiPriority w:val="0"/>
    <w:rPr>
      <w:b/>
      <w:bCs/>
    </w:rPr>
  </w:style>
  <w:style w:type="paragraph" w:styleId="23">
    <w:name w:val="Body Text First Indent"/>
    <w:basedOn w:val="7"/>
    <w:next w:val="24"/>
    <w:qFormat/>
    <w:uiPriority w:val="0"/>
    <w:pPr>
      <w:spacing w:line="312" w:lineRule="auto"/>
      <w:ind w:firstLine="420"/>
    </w:pPr>
  </w:style>
  <w:style w:type="paragraph" w:customStyle="1" w:styleId="2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25">
    <w:name w:val="Body Text First Indent 2"/>
    <w:basedOn w:val="8"/>
    <w:next w:val="1"/>
    <w:qFormat/>
    <w:uiPriority w:val="0"/>
    <w:pPr>
      <w:spacing w:after="120" w:line="240" w:lineRule="auto"/>
      <w:ind w:left="420" w:leftChars="200" w:firstLine="420" w:firstLineChars="200"/>
    </w:pPr>
    <w:rPr>
      <w:sz w:val="21"/>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Theme"/>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rPr>
  </w:style>
  <w:style w:type="character" w:styleId="31">
    <w:name w:val="page number"/>
    <w:qFormat/>
    <w:uiPriority w:val="0"/>
    <w:rPr>
      <w:rFonts w:cs="Times New Roman"/>
    </w:rPr>
  </w:style>
  <w:style w:type="character" w:styleId="32">
    <w:name w:val="annotation reference"/>
    <w:qFormat/>
    <w:uiPriority w:val="0"/>
    <w:rPr>
      <w:sz w:val="21"/>
      <w:szCs w:val="21"/>
    </w:rPr>
  </w:style>
  <w:style w:type="paragraph" w:customStyle="1" w:styleId="33">
    <w:name w:val="1"/>
    <w:basedOn w:val="1"/>
    <w:next w:val="11"/>
    <w:qFormat/>
    <w:uiPriority w:val="0"/>
    <w:rPr>
      <w:rFonts w:ascii="宋体" w:hAnsi="Courier New"/>
      <w:sz w:val="21"/>
    </w:rPr>
  </w:style>
  <w:style w:type="paragraph" w:customStyle="1" w:styleId="34">
    <w:name w:val="Table Paragraph"/>
    <w:basedOn w:val="1"/>
    <w:qFormat/>
    <w:uiPriority w:val="1"/>
    <w:pPr>
      <w:jc w:val="left"/>
    </w:pPr>
    <w:rPr>
      <w:kern w:val="0"/>
      <w:sz w:val="22"/>
      <w:lang w:eastAsia="en-US"/>
    </w:rPr>
  </w:style>
  <w:style w:type="paragraph" w:styleId="35">
    <w:name w:val="List Paragraph"/>
    <w:basedOn w:val="1"/>
    <w:qFormat/>
    <w:uiPriority w:val="34"/>
    <w:pPr>
      <w:ind w:firstLine="420" w:firstLineChars="200"/>
    </w:pPr>
  </w:style>
  <w:style w:type="paragraph" w:customStyle="1" w:styleId="36">
    <w:name w:val="西研院正文"/>
    <w:basedOn w:val="1"/>
    <w:qFormat/>
    <w:uiPriority w:val="0"/>
    <w:pPr>
      <w:spacing w:line="560" w:lineRule="exact"/>
      <w:ind w:firstLine="643" w:firstLineChars="200"/>
    </w:pPr>
    <w:rPr>
      <w:rFonts w:eastAsia="方正仿宋_GBK"/>
      <w:sz w:val="32"/>
    </w:rPr>
  </w:style>
  <w:style w:type="paragraph" w:customStyle="1" w:styleId="37">
    <w:name w:val="图例"/>
    <w:basedOn w:val="1"/>
    <w:qFormat/>
    <w:uiPriority w:val="0"/>
    <w:pPr>
      <w:spacing w:before="120" w:after="120" w:line="360" w:lineRule="auto"/>
      <w:jc w:val="center"/>
    </w:pPr>
    <w:rPr>
      <w:rFonts w:eastAsia="仿宋_GB2312"/>
      <w:b/>
      <w:sz w:val="24"/>
    </w:rPr>
  </w:style>
  <w:style w:type="paragraph" w:customStyle="1" w:styleId="38">
    <w:name w:val="列表段落1"/>
    <w:basedOn w:val="1"/>
    <w:qFormat/>
    <w:uiPriority w:val="34"/>
    <w:pPr>
      <w:ind w:firstLine="420" w:firstLineChars="200"/>
    </w:pPr>
    <w:rPr>
      <w:rFonts w:ascii="等线" w:hAnsi="等线" w:eastAsia="等线" w:cs="Times New Roman"/>
      <w:sz w:val="21"/>
    </w:rPr>
  </w:style>
  <w:style w:type="paragraph" w:customStyle="1" w:styleId="39">
    <w:name w:val="列表段落2"/>
    <w:basedOn w:val="1"/>
    <w:qFormat/>
    <w:uiPriority w:val="34"/>
    <w:pPr>
      <w:ind w:firstLine="420" w:firstLineChars="200"/>
    </w:pPr>
    <w:rPr>
      <w:rFonts w:ascii="等线" w:hAnsi="等线" w:eastAsia="等线" w:cs="Times New Roman"/>
      <w:sz w:val="21"/>
    </w:rPr>
  </w:style>
  <w:style w:type="paragraph" w:customStyle="1" w:styleId="40">
    <w:name w:val="p0"/>
    <w:basedOn w:val="1"/>
    <w:qFormat/>
    <w:uiPriority w:val="0"/>
    <w:pPr>
      <w:widowControl/>
    </w:pPr>
    <w:rPr>
      <w:kern w:val="0"/>
      <w:szCs w:val="21"/>
    </w:rPr>
  </w:style>
  <w:style w:type="paragraph" w:customStyle="1" w:styleId="41">
    <w:name w:val="1.正文"/>
    <w:basedOn w:val="1"/>
    <w:qFormat/>
    <w:uiPriority w:val="0"/>
    <w:pPr>
      <w:widowControl w:val="0"/>
      <w:spacing w:beforeLines="0" w:afterLines="0"/>
      <w:ind w:left="540" w:leftChars="225" w:firstLine="540" w:firstLineChars="225"/>
      <w:jc w:val="left"/>
    </w:pPr>
    <w:rPr>
      <w:rFonts w:eastAsia="仿宋_GB2312"/>
      <w:sz w:val="24"/>
      <w:szCs w:val="20"/>
    </w:rPr>
  </w:style>
  <w:style w:type="character" w:customStyle="1" w:styleId="42">
    <w:name w:val="font21"/>
    <w:qFormat/>
    <w:uiPriority w:val="0"/>
    <w:rPr>
      <w:rFonts w:hint="default" w:ascii="仿宋_GB2312" w:eastAsia="仿宋_GB2312" w:cs="仿宋_GB2312"/>
      <w:color w:val="000000"/>
      <w:sz w:val="24"/>
      <w:szCs w:val="24"/>
      <w:u w:val="none"/>
    </w:rPr>
  </w:style>
  <w:style w:type="character" w:customStyle="1" w:styleId="43">
    <w:name w:val="font11"/>
    <w:qFormat/>
    <w:uiPriority w:val="0"/>
    <w:rPr>
      <w:rFonts w:hint="eastAsia" w:ascii="仿宋" w:hAnsi="仿宋" w:eastAsia="仿宋" w:cs="仿宋"/>
      <w:color w:val="000000"/>
      <w:sz w:val="18"/>
      <w:szCs w:val="18"/>
      <w:u w:val="none"/>
    </w:rPr>
  </w:style>
  <w:style w:type="character" w:customStyle="1" w:styleId="44">
    <w:name w:val="font31"/>
    <w:qFormat/>
    <w:uiPriority w:val="0"/>
    <w:rPr>
      <w:rFonts w:hint="default" w:ascii="仿宋_GB2312" w:eastAsia="仿宋_GB2312" w:cs="仿宋_GB2312"/>
      <w:color w:val="000000"/>
      <w:sz w:val="20"/>
      <w:szCs w:val="20"/>
      <w:u w:val="none"/>
    </w:rPr>
  </w:style>
  <w:style w:type="paragraph" w:customStyle="1" w:styleId="45">
    <w:name w:val="WPSOffice手动目录 1"/>
    <w:qFormat/>
    <w:uiPriority w:val="0"/>
    <w:rPr>
      <w:rFonts w:ascii="Times New Roman" w:hAnsi="Times New Roman" w:eastAsia="宋体" w:cs="Times New Roman"/>
      <w:lang w:val="en-US" w:eastAsia="zh-CN" w:bidi="ar-SA"/>
    </w:rPr>
  </w:style>
  <w:style w:type="character" w:customStyle="1" w:styleId="46">
    <w:name w:val="NormalCharacter"/>
    <w:qFormat/>
    <w:uiPriority w:val="0"/>
  </w:style>
  <w:style w:type="paragraph" w:customStyle="1" w:styleId="47">
    <w:name w:val="正文文本1"/>
    <w:basedOn w:val="1"/>
    <w:qFormat/>
    <w:uiPriority w:val="0"/>
    <w:pPr>
      <w:shd w:val="clear" w:color="auto" w:fill="FFFFFF"/>
      <w:spacing w:after="140" w:line="401" w:lineRule="auto"/>
      <w:ind w:firstLine="400"/>
    </w:pPr>
    <w:rPr>
      <w:rFonts w:ascii="MingLiU" w:hAnsi="MingLiU" w:eastAsia="MingLiU" w:cs="MingLiU"/>
      <w:sz w:val="22"/>
      <w:szCs w:val="22"/>
      <w:lang w:val="zh-CN" w:bidi="zh-CN"/>
    </w:rPr>
  </w:style>
  <w:style w:type="paragraph" w:customStyle="1" w:styleId="48">
    <w:name w:val="List Paragraph_75fbded5-d044-4877-a8db-63f2eec996e1"/>
    <w:basedOn w:val="1"/>
    <w:qFormat/>
    <w:uiPriority w:val="1"/>
    <w:pPr>
      <w:ind w:left="637" w:right="214" w:firstLine="420"/>
    </w:pPr>
    <w:rPr>
      <w:rFonts w:ascii="宋体" w:hAnsi="宋体" w:eastAsia="宋体" w:cs="宋体"/>
    </w:rPr>
  </w:style>
  <w:style w:type="table" w:customStyle="1" w:styleId="49">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50">
    <w:name w:val="_Style 49"/>
    <w:hidden/>
    <w:unhideWhenUsed/>
    <w:qFormat/>
    <w:uiPriority w:val="99"/>
    <w:rPr>
      <w:rFonts w:ascii="Calibri" w:hAnsi="Calibri" w:eastAsia="宋体" w:cs="Times New Roman"/>
      <w:kern w:val="2"/>
      <w:sz w:val="28"/>
      <w:szCs w:val="22"/>
      <w:lang w:val="en-US" w:eastAsia="zh-CN" w:bidi="ar-SA"/>
    </w:rPr>
  </w:style>
  <w:style w:type="character" w:customStyle="1" w:styleId="51">
    <w:name w:val="批注文字 字符"/>
    <w:link w:val="6"/>
    <w:qFormat/>
    <w:uiPriority w:val="0"/>
    <w:rPr>
      <w:rFonts w:ascii="Calibri" w:hAnsi="Calibri"/>
      <w:kern w:val="2"/>
      <w:sz w:val="28"/>
      <w:szCs w:val="22"/>
    </w:rPr>
  </w:style>
  <w:style w:type="character" w:customStyle="1" w:styleId="52">
    <w:name w:val="批注主题 字符"/>
    <w:link w:val="22"/>
    <w:qFormat/>
    <w:uiPriority w:val="0"/>
    <w:rPr>
      <w:rFonts w:ascii="Calibri" w:hAnsi="Calibri"/>
      <w:b/>
      <w:bCs/>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pn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2491</Words>
  <Characters>2747</Characters>
  <Lines>203</Lines>
  <Paragraphs>57</Paragraphs>
  <TotalTime>32</TotalTime>
  <ScaleCrop>false</ScaleCrop>
  <LinksUpToDate>false</LinksUpToDate>
  <CharactersWithSpaces>2850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2023-07-11T13:12:00Z</dcterms:created>
  <dc:creator>prq</dc:creator>
  <cp:lastModifiedBy>彭瑞琦</cp:lastModifiedBy>
  <dcterms:modified xsi:type="dcterms:W3CDTF">2024-11-22T12:17:30Z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377FD778D3FD43EDB52D941F082BDDCD_13</vt:lpwstr>
  </property>
</Properties>
</file>